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D175" w14:textId="67B6E00D" w:rsidR="00AA3A65" w:rsidRPr="00E7714C" w:rsidRDefault="00475FBB" w:rsidP="008B41E2">
      <w:pPr>
        <w:pBdr>
          <w:top w:val="single" w:sz="4" w:space="0"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32"/>
          <w:szCs w:val="32"/>
        </w:rPr>
      </w:pPr>
      <w:r>
        <w:rPr>
          <w:rFonts w:eastAsia="Times New Roman" w:cs="Calibri"/>
          <w:b/>
          <w:bCs/>
          <w:sz w:val="32"/>
          <w:szCs w:val="32"/>
        </w:rPr>
        <w:t xml:space="preserve">North House Surgery </w:t>
      </w:r>
      <w:r w:rsidR="00AA3A65" w:rsidRPr="00E7714C">
        <w:rPr>
          <w:rFonts w:eastAsia="Times New Roman" w:cs="Calibri"/>
          <w:b/>
          <w:bCs/>
          <w:sz w:val="32"/>
          <w:szCs w:val="32"/>
        </w:rPr>
        <w:t>GP Online</w:t>
      </w:r>
      <w:r>
        <w:rPr>
          <w:rFonts w:eastAsia="Times New Roman" w:cs="Calibri"/>
          <w:b/>
          <w:bCs/>
          <w:sz w:val="32"/>
          <w:szCs w:val="32"/>
        </w:rPr>
        <w:t xml:space="preserve"> Services Registration</w:t>
      </w:r>
    </w:p>
    <w:p w14:paraId="5D104527" w14:textId="77777777" w:rsidR="00AA3A65" w:rsidRPr="00E7714C" w:rsidRDefault="00AA3A65" w:rsidP="008B41E2">
      <w:pPr>
        <w:pBdr>
          <w:top w:val="single" w:sz="4" w:space="0"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32"/>
          <w:szCs w:val="32"/>
        </w:rPr>
      </w:pPr>
      <w:r>
        <w:rPr>
          <w:rFonts w:eastAsia="Times New Roman" w:cs="Calibri"/>
          <w:b/>
          <w:bCs/>
          <w:sz w:val="32"/>
          <w:szCs w:val="32"/>
        </w:rPr>
        <w:t>North House Surgery</w:t>
      </w:r>
      <w:r w:rsidRPr="00E7714C" w:rsidDel="009F19BE">
        <w:rPr>
          <w:rFonts w:eastAsia="Times New Roman" w:cs="Calibri"/>
          <w:b/>
          <w:bCs/>
          <w:sz w:val="32"/>
          <w:szCs w:val="32"/>
        </w:rPr>
        <w:t xml:space="preserve"> </w:t>
      </w:r>
      <w:r w:rsidRPr="00E7714C">
        <w:rPr>
          <w:rFonts w:eastAsia="Times New Roman" w:cs="Calibri"/>
          <w:b/>
          <w:bCs/>
          <w:sz w:val="32"/>
          <w:szCs w:val="32"/>
        </w:rPr>
        <w:t>-</w:t>
      </w:r>
      <w:r>
        <w:rPr>
          <w:rFonts w:eastAsia="Times New Roman" w:cs="Calibri"/>
          <w:b/>
          <w:bCs/>
          <w:sz w:val="32"/>
          <w:szCs w:val="32"/>
        </w:rPr>
        <w:t xml:space="preserve"> </w:t>
      </w:r>
      <w:r w:rsidRPr="00E7714C">
        <w:rPr>
          <w:rFonts w:eastAsia="Times New Roman" w:cs="Calibri"/>
          <w:b/>
          <w:bCs/>
          <w:sz w:val="32"/>
          <w:szCs w:val="32"/>
        </w:rPr>
        <w:t>Patient Information Leaflet</w:t>
      </w:r>
    </w:p>
    <w:p w14:paraId="5439C63A" w14:textId="77777777" w:rsidR="00AA3A65" w:rsidRDefault="00AA3A65"/>
    <w:tbl>
      <w:tblPr>
        <w:tblStyle w:val="TableGrid"/>
        <w:tblW w:w="10314" w:type="dxa"/>
        <w:tblLook w:val="04A0" w:firstRow="1" w:lastRow="0" w:firstColumn="1" w:lastColumn="0" w:noHBand="0" w:noVBand="1"/>
      </w:tblPr>
      <w:tblGrid>
        <w:gridCol w:w="4928"/>
        <w:gridCol w:w="5386"/>
      </w:tblGrid>
      <w:tr w:rsidR="00556B00" w14:paraId="3146C140" w14:textId="77777777" w:rsidTr="00BB402F">
        <w:trPr>
          <w:trHeight w:val="480"/>
        </w:trPr>
        <w:tc>
          <w:tcPr>
            <w:tcW w:w="4928" w:type="dxa"/>
            <w:vMerge w:val="restart"/>
            <w:tcBorders>
              <w:top w:val="nil"/>
              <w:left w:val="nil"/>
            </w:tcBorders>
          </w:tcPr>
          <w:p w14:paraId="0B01A6D8" w14:textId="45486991" w:rsidR="00CC0828" w:rsidRPr="00F90AB3" w:rsidRDefault="0085210F" w:rsidP="00AA3A65">
            <w:pPr>
              <w:spacing w:after="0" w:line="240" w:lineRule="auto"/>
              <w:rPr>
                <w:rFonts w:eastAsia="Times New Roman" w:cs="Calibri"/>
                <w:sz w:val="24"/>
                <w:szCs w:val="24"/>
              </w:rPr>
            </w:pPr>
            <w:r w:rsidRPr="00F90AB3">
              <w:rPr>
                <w:rFonts w:eastAsia="Times New Roman" w:cs="Calibri"/>
                <w:sz w:val="24"/>
                <w:szCs w:val="24"/>
              </w:rPr>
              <w:t>P</w:t>
            </w:r>
            <w:r w:rsidR="00556B00" w:rsidRPr="00F90AB3">
              <w:rPr>
                <w:rFonts w:eastAsia="Times New Roman" w:cs="Calibri"/>
                <w:sz w:val="24"/>
                <w:szCs w:val="24"/>
              </w:rPr>
              <w:t xml:space="preserve">atients </w:t>
            </w:r>
            <w:r w:rsidR="00CC0828" w:rsidRPr="00F90AB3">
              <w:rPr>
                <w:rFonts w:eastAsia="Times New Roman" w:cs="Calibri"/>
                <w:sz w:val="24"/>
                <w:szCs w:val="24"/>
              </w:rPr>
              <w:t xml:space="preserve">aged 16 and over </w:t>
            </w:r>
            <w:r w:rsidRPr="00F90AB3">
              <w:rPr>
                <w:rFonts w:eastAsia="Times New Roman" w:cs="Calibri"/>
                <w:sz w:val="24"/>
                <w:szCs w:val="24"/>
              </w:rPr>
              <w:t xml:space="preserve">registered at a GP Practice in England </w:t>
            </w:r>
            <w:proofErr w:type="gramStart"/>
            <w:r w:rsidRPr="00F90AB3">
              <w:rPr>
                <w:rFonts w:eastAsia="Times New Roman" w:cs="Calibri"/>
                <w:sz w:val="24"/>
                <w:szCs w:val="24"/>
              </w:rPr>
              <w:t xml:space="preserve">are </w:t>
            </w:r>
            <w:r w:rsidR="00556B00" w:rsidRPr="00F90AB3">
              <w:rPr>
                <w:rFonts w:eastAsia="Times New Roman" w:cs="Calibri"/>
                <w:sz w:val="24"/>
                <w:szCs w:val="24"/>
              </w:rPr>
              <w:t>able to</w:t>
            </w:r>
            <w:proofErr w:type="gramEnd"/>
            <w:r w:rsidR="00556B00" w:rsidRPr="00F90AB3">
              <w:rPr>
                <w:rFonts w:eastAsia="Times New Roman" w:cs="Calibri"/>
                <w:sz w:val="24"/>
                <w:szCs w:val="24"/>
              </w:rPr>
              <w:t xml:space="preserve"> request repeat prescriptions</w:t>
            </w:r>
            <w:r w:rsidR="00475FBB" w:rsidRPr="00F90AB3">
              <w:rPr>
                <w:rFonts w:eastAsia="Times New Roman" w:cs="Calibri"/>
                <w:sz w:val="24"/>
                <w:szCs w:val="24"/>
              </w:rPr>
              <w:t>, view</w:t>
            </w:r>
            <w:r w:rsidR="00F90AB3" w:rsidRPr="00F90AB3">
              <w:rPr>
                <w:rFonts w:eastAsia="Times New Roman" w:cs="Calibri"/>
                <w:sz w:val="24"/>
                <w:szCs w:val="24"/>
              </w:rPr>
              <w:t xml:space="preserve"> some</w:t>
            </w:r>
            <w:r w:rsidR="00475FBB" w:rsidRPr="00F90AB3">
              <w:rPr>
                <w:rFonts w:eastAsia="Times New Roman" w:cs="Calibri"/>
                <w:sz w:val="24"/>
                <w:szCs w:val="24"/>
              </w:rPr>
              <w:t xml:space="preserve"> content from their medical record, and where available, </w:t>
            </w:r>
            <w:r w:rsidR="00556B00" w:rsidRPr="00F90AB3">
              <w:rPr>
                <w:rFonts w:eastAsia="Times New Roman" w:cs="Calibri"/>
                <w:sz w:val="24"/>
                <w:szCs w:val="24"/>
              </w:rPr>
              <w:t xml:space="preserve">book appointments </w:t>
            </w:r>
            <w:r w:rsidRPr="00F90AB3">
              <w:rPr>
                <w:rFonts w:eastAsia="Times New Roman" w:cs="Calibri"/>
                <w:sz w:val="24"/>
                <w:szCs w:val="24"/>
              </w:rPr>
              <w:t xml:space="preserve">using an </w:t>
            </w:r>
            <w:r w:rsidR="00556B00" w:rsidRPr="00F90AB3">
              <w:rPr>
                <w:rFonts w:eastAsia="Times New Roman" w:cs="Calibri"/>
                <w:sz w:val="24"/>
                <w:szCs w:val="24"/>
              </w:rPr>
              <w:t>online</w:t>
            </w:r>
            <w:r w:rsidRPr="00F90AB3">
              <w:rPr>
                <w:rFonts w:eastAsia="Times New Roman" w:cs="Calibri"/>
                <w:sz w:val="24"/>
                <w:szCs w:val="24"/>
              </w:rPr>
              <w:t xml:space="preserve"> services portal</w:t>
            </w:r>
            <w:r w:rsidR="00475FBB" w:rsidRPr="00F90AB3">
              <w:rPr>
                <w:rFonts w:eastAsia="Times New Roman" w:cs="Calibri"/>
                <w:sz w:val="24"/>
                <w:szCs w:val="24"/>
              </w:rPr>
              <w:t>.</w:t>
            </w:r>
          </w:p>
          <w:p w14:paraId="0606BC24" w14:textId="4B6C6A19" w:rsidR="00F90AB3" w:rsidRPr="00F90AB3" w:rsidRDefault="00F90AB3" w:rsidP="00AA3A65">
            <w:pPr>
              <w:spacing w:after="0" w:line="240" w:lineRule="auto"/>
              <w:rPr>
                <w:rFonts w:eastAsia="Times New Roman" w:cs="Calibri"/>
                <w:sz w:val="24"/>
                <w:szCs w:val="24"/>
              </w:rPr>
            </w:pPr>
          </w:p>
          <w:p w14:paraId="35C3E8DE" w14:textId="22DAB9CC" w:rsidR="00475FBB" w:rsidRPr="00F90AB3" w:rsidRDefault="00475FBB" w:rsidP="00CC0828">
            <w:pPr>
              <w:spacing w:after="0" w:line="240" w:lineRule="auto"/>
              <w:rPr>
                <w:rFonts w:eastAsia="Times New Roman" w:cs="Calibri"/>
                <w:sz w:val="24"/>
                <w:szCs w:val="24"/>
              </w:rPr>
            </w:pPr>
            <w:r w:rsidRPr="00F90AB3">
              <w:rPr>
                <w:rFonts w:eastAsia="Times New Roman" w:cs="Calibri"/>
                <w:sz w:val="24"/>
                <w:szCs w:val="24"/>
              </w:rPr>
              <w:t xml:space="preserve">Most patients can </w:t>
            </w:r>
            <w:proofErr w:type="spellStart"/>
            <w:r w:rsidRPr="00F90AB3">
              <w:rPr>
                <w:rFonts w:eastAsia="Times New Roman" w:cs="Calibri"/>
                <w:sz w:val="24"/>
                <w:szCs w:val="24"/>
              </w:rPr>
              <w:t>self register</w:t>
            </w:r>
            <w:proofErr w:type="spellEnd"/>
            <w:r w:rsidRPr="00F90AB3">
              <w:rPr>
                <w:rFonts w:eastAsia="Times New Roman" w:cs="Calibri"/>
                <w:sz w:val="24"/>
                <w:szCs w:val="24"/>
              </w:rPr>
              <w:t xml:space="preserve"> for online services access through the NHS App.</w:t>
            </w:r>
          </w:p>
          <w:p w14:paraId="7D21B21B" w14:textId="77777777" w:rsidR="00475FBB" w:rsidRPr="00F90AB3" w:rsidRDefault="00475FBB" w:rsidP="00CC0828">
            <w:pPr>
              <w:spacing w:after="0" w:line="240" w:lineRule="auto"/>
              <w:rPr>
                <w:rFonts w:eastAsia="Times New Roman" w:cs="Calibri"/>
                <w:sz w:val="24"/>
                <w:szCs w:val="24"/>
              </w:rPr>
            </w:pPr>
          </w:p>
          <w:p w14:paraId="4F28D461" w14:textId="57105A87" w:rsidR="00475FBB" w:rsidRPr="00F90AB3" w:rsidRDefault="00475FBB" w:rsidP="00475FBB">
            <w:pPr>
              <w:spacing w:after="0" w:line="240" w:lineRule="auto"/>
              <w:rPr>
                <w:rFonts w:eastAsia="Times New Roman" w:cs="Calibri"/>
                <w:sz w:val="24"/>
                <w:szCs w:val="24"/>
              </w:rPr>
            </w:pPr>
            <w:r w:rsidRPr="00F90AB3">
              <w:rPr>
                <w:rFonts w:eastAsia="Times New Roman" w:cs="Calibri"/>
                <w:sz w:val="24"/>
                <w:szCs w:val="24"/>
              </w:rPr>
              <w:t>If you are unable to self-</w:t>
            </w:r>
            <w:proofErr w:type="gramStart"/>
            <w:r w:rsidRPr="00F90AB3">
              <w:rPr>
                <w:rFonts w:eastAsia="Times New Roman" w:cs="Calibri"/>
                <w:sz w:val="24"/>
                <w:szCs w:val="24"/>
              </w:rPr>
              <w:t>register, or</w:t>
            </w:r>
            <w:proofErr w:type="gramEnd"/>
            <w:r w:rsidRPr="00F90AB3">
              <w:rPr>
                <w:rFonts w:eastAsia="Times New Roman" w:cs="Calibri"/>
                <w:sz w:val="24"/>
                <w:szCs w:val="24"/>
              </w:rPr>
              <w:t xml:space="preserve"> would like to use a provider that does </w:t>
            </w:r>
            <w:r w:rsidR="00521259">
              <w:rPr>
                <w:rFonts w:eastAsia="Times New Roman" w:cs="Calibri"/>
                <w:sz w:val="24"/>
                <w:szCs w:val="24"/>
              </w:rPr>
              <w:t xml:space="preserve">not </w:t>
            </w:r>
            <w:r w:rsidRPr="00F90AB3">
              <w:rPr>
                <w:rFonts w:eastAsia="Times New Roman" w:cs="Calibri"/>
                <w:sz w:val="24"/>
                <w:szCs w:val="24"/>
              </w:rPr>
              <w:t xml:space="preserve">offer </w:t>
            </w:r>
            <w:proofErr w:type="spellStart"/>
            <w:r w:rsidRPr="00F90AB3">
              <w:rPr>
                <w:rFonts w:eastAsia="Times New Roman" w:cs="Calibri"/>
                <w:sz w:val="24"/>
                <w:szCs w:val="24"/>
              </w:rPr>
              <w:t>self verification</w:t>
            </w:r>
            <w:proofErr w:type="spellEnd"/>
            <w:r w:rsidRPr="00F90AB3">
              <w:rPr>
                <w:rFonts w:eastAsia="Times New Roman" w:cs="Calibri"/>
                <w:sz w:val="24"/>
                <w:szCs w:val="24"/>
              </w:rPr>
              <w:t>, you can use this form to request access from your GP.</w:t>
            </w:r>
          </w:p>
          <w:p w14:paraId="14E4A56B" w14:textId="22AAA542" w:rsidR="00F90AB3" w:rsidRPr="00F90AB3" w:rsidRDefault="00F90AB3" w:rsidP="00475FBB">
            <w:pPr>
              <w:spacing w:after="0" w:line="240" w:lineRule="auto"/>
              <w:rPr>
                <w:rFonts w:eastAsia="Times New Roman" w:cs="Calibri"/>
                <w:sz w:val="24"/>
                <w:szCs w:val="24"/>
              </w:rPr>
            </w:pPr>
          </w:p>
          <w:p w14:paraId="63627C94" w14:textId="733BFBEA" w:rsidR="00475FBB" w:rsidRPr="00F90AB3" w:rsidRDefault="00F90AB3" w:rsidP="00CC0828">
            <w:pPr>
              <w:spacing w:after="0" w:line="240" w:lineRule="auto"/>
              <w:rPr>
                <w:rFonts w:eastAsia="Times New Roman" w:cs="Calibri"/>
                <w:sz w:val="24"/>
                <w:szCs w:val="24"/>
              </w:rPr>
            </w:pPr>
            <w:r w:rsidRPr="00F90AB3">
              <w:rPr>
                <w:rFonts w:eastAsia="Times New Roman" w:cs="Calibri"/>
                <w:sz w:val="24"/>
                <w:szCs w:val="24"/>
              </w:rPr>
              <w:t xml:space="preserve">This form is also for requesting </w:t>
            </w:r>
            <w:r w:rsidR="00521259">
              <w:rPr>
                <w:rFonts w:eastAsia="Times New Roman" w:cs="Calibri"/>
                <w:sz w:val="24"/>
                <w:szCs w:val="24"/>
              </w:rPr>
              <w:t xml:space="preserve">enhanced </w:t>
            </w:r>
            <w:r w:rsidRPr="00F90AB3">
              <w:rPr>
                <w:rFonts w:eastAsia="Times New Roman" w:cs="Calibri"/>
                <w:sz w:val="24"/>
                <w:szCs w:val="24"/>
              </w:rPr>
              <w:t>access to the medical record, where some level of access already exists</w:t>
            </w:r>
            <w:r w:rsidR="00521259">
              <w:rPr>
                <w:rFonts w:eastAsia="Times New Roman" w:cs="Calibri"/>
                <w:sz w:val="24"/>
                <w:szCs w:val="24"/>
              </w:rPr>
              <w:t>, and the change cannot be requested through the provider service</w:t>
            </w:r>
            <w:r>
              <w:rPr>
                <w:rFonts w:eastAsia="Times New Roman" w:cs="Calibri"/>
                <w:sz w:val="24"/>
                <w:szCs w:val="24"/>
              </w:rPr>
              <w:t>.</w:t>
            </w:r>
          </w:p>
          <w:p w14:paraId="607F7DA1" w14:textId="77777777" w:rsidR="00CC0828" w:rsidRDefault="00CC0828" w:rsidP="00AA3A65">
            <w:pPr>
              <w:spacing w:after="0" w:line="240" w:lineRule="auto"/>
              <w:rPr>
                <w:rFonts w:eastAsia="Times New Roman" w:cs="Calibri"/>
                <w:szCs w:val="24"/>
              </w:rPr>
            </w:pPr>
          </w:p>
          <w:p w14:paraId="52CA613F" w14:textId="77777777" w:rsidR="00475FBB" w:rsidRDefault="00475FBB" w:rsidP="00AA3A65">
            <w:pPr>
              <w:spacing w:after="0" w:line="240" w:lineRule="auto"/>
              <w:rPr>
                <w:rFonts w:eastAsia="Times New Roman" w:cs="Calibri"/>
                <w:b/>
                <w:szCs w:val="24"/>
              </w:rPr>
            </w:pPr>
          </w:p>
          <w:p w14:paraId="789432FB" w14:textId="6CE2C5C7" w:rsidR="00556B00" w:rsidRPr="00556B00" w:rsidRDefault="00556B00" w:rsidP="00AA3A65">
            <w:pPr>
              <w:spacing w:after="0" w:line="240" w:lineRule="auto"/>
              <w:rPr>
                <w:rFonts w:eastAsia="Times New Roman" w:cs="Calibri"/>
                <w:b/>
                <w:sz w:val="20"/>
                <w:szCs w:val="24"/>
              </w:rPr>
            </w:pPr>
            <w:r w:rsidRPr="00556B00">
              <w:rPr>
                <w:rFonts w:eastAsia="Times New Roman" w:cs="Calibri"/>
                <w:b/>
                <w:szCs w:val="24"/>
              </w:rPr>
              <w:t xml:space="preserve">The practice </w:t>
            </w:r>
            <w:r>
              <w:rPr>
                <w:rFonts w:eastAsia="Times New Roman" w:cs="Calibri"/>
                <w:b/>
                <w:szCs w:val="24"/>
              </w:rPr>
              <w:t>is</w:t>
            </w:r>
            <w:r w:rsidRPr="00556B00">
              <w:rPr>
                <w:rFonts w:eastAsia="Times New Roman" w:cs="Calibri"/>
                <w:b/>
                <w:szCs w:val="24"/>
              </w:rPr>
              <w:t xml:space="preserve"> required to verify your identity </w:t>
            </w:r>
            <w:r w:rsidR="00CC0828">
              <w:rPr>
                <w:rFonts w:eastAsia="Times New Roman" w:cs="Calibri"/>
                <w:b/>
                <w:szCs w:val="24"/>
              </w:rPr>
              <w:t>before enabling any level of online services access</w:t>
            </w:r>
            <w:r w:rsidRPr="00556B00">
              <w:rPr>
                <w:rFonts w:eastAsia="Times New Roman" w:cs="Calibri"/>
                <w:b/>
                <w:szCs w:val="24"/>
              </w:rPr>
              <w:t xml:space="preserve">, even if you already have access to </w:t>
            </w:r>
            <w:r w:rsidR="00CC0828">
              <w:rPr>
                <w:rFonts w:eastAsia="Times New Roman" w:cs="Calibri"/>
                <w:b/>
                <w:szCs w:val="24"/>
              </w:rPr>
              <w:t>some services</w:t>
            </w:r>
            <w:r w:rsidRPr="00556B00">
              <w:rPr>
                <w:rFonts w:eastAsia="Times New Roman" w:cs="Calibri"/>
                <w:b/>
                <w:szCs w:val="24"/>
              </w:rPr>
              <w:t xml:space="preserve"> or have been registered at the practice for some time</w:t>
            </w:r>
            <w:r w:rsidR="000E38D1">
              <w:rPr>
                <w:rFonts w:eastAsia="Times New Roman" w:cs="Calibri"/>
                <w:b/>
                <w:szCs w:val="24"/>
              </w:rPr>
              <w:t>.</w:t>
            </w:r>
          </w:p>
          <w:p w14:paraId="6874B9D2" w14:textId="77777777" w:rsidR="00556B00" w:rsidRPr="00E7714C" w:rsidRDefault="00556B00" w:rsidP="00AA3A65">
            <w:pPr>
              <w:spacing w:after="0" w:line="240" w:lineRule="auto"/>
              <w:rPr>
                <w:rFonts w:eastAsia="Times New Roman" w:cs="Calibri"/>
                <w:szCs w:val="24"/>
              </w:rPr>
            </w:pPr>
          </w:p>
          <w:p w14:paraId="6109AA31" w14:textId="77777777" w:rsidR="00556B00" w:rsidRPr="00E7714C" w:rsidRDefault="00556B00" w:rsidP="00AA3A65">
            <w:pPr>
              <w:spacing w:after="0" w:line="240" w:lineRule="auto"/>
              <w:rPr>
                <w:rFonts w:eastAsia="Times New Roman" w:cs="Calibri"/>
                <w:b/>
                <w:szCs w:val="24"/>
              </w:rPr>
            </w:pPr>
            <w:r w:rsidRPr="00E7714C">
              <w:rPr>
                <w:rFonts w:eastAsia="Times New Roman" w:cs="Calibri"/>
                <w:b/>
                <w:szCs w:val="24"/>
              </w:rPr>
              <w:t>Please note:</w:t>
            </w:r>
          </w:p>
          <w:p w14:paraId="5923A054" w14:textId="33F55AFE" w:rsidR="00556B00" w:rsidRPr="00CC0828" w:rsidRDefault="00556B00" w:rsidP="00AA3A65">
            <w:pPr>
              <w:numPr>
                <w:ilvl w:val="0"/>
                <w:numId w:val="1"/>
              </w:numPr>
              <w:spacing w:after="0" w:line="240" w:lineRule="auto"/>
              <w:ind w:left="284" w:hanging="284"/>
              <w:rPr>
                <w:rFonts w:eastAsia="Times New Roman" w:cs="Calibri"/>
                <w:b/>
                <w:iCs/>
                <w:szCs w:val="24"/>
              </w:rPr>
            </w:pPr>
            <w:r w:rsidRPr="00CC0828">
              <w:rPr>
                <w:rFonts w:eastAsia="Times New Roman" w:cs="Calibri"/>
                <w:b/>
                <w:iCs/>
                <w:szCs w:val="24"/>
              </w:rPr>
              <w:t xml:space="preserve">It </w:t>
            </w:r>
            <w:r w:rsidR="00CC0828" w:rsidRPr="00CC0828">
              <w:rPr>
                <w:rFonts w:eastAsia="Times New Roman" w:cs="Calibri"/>
                <w:b/>
                <w:iCs/>
                <w:szCs w:val="24"/>
              </w:rPr>
              <w:t xml:space="preserve">is </w:t>
            </w:r>
            <w:r w:rsidRPr="00CC0828">
              <w:rPr>
                <w:rFonts w:eastAsia="Times New Roman" w:cs="Calibri"/>
                <w:b/>
                <w:iCs/>
                <w:szCs w:val="24"/>
              </w:rPr>
              <w:t>your responsibility to keep your login details and password safe and secure.  If you know or suspect that your record has been accessed by someone that you have not agreed should see it, you should change your password immediately.</w:t>
            </w:r>
            <w:r w:rsidR="00CC0828" w:rsidRPr="00CC0828">
              <w:rPr>
                <w:rFonts w:eastAsia="Times New Roman" w:cs="Calibri"/>
                <w:b/>
                <w:iCs/>
                <w:szCs w:val="24"/>
              </w:rPr>
              <w:t xml:space="preserve">  </w:t>
            </w:r>
            <w:r w:rsidRPr="00CC0828">
              <w:rPr>
                <w:rFonts w:eastAsia="Times New Roman" w:cs="Calibri"/>
                <w:b/>
                <w:iCs/>
                <w:szCs w:val="24"/>
              </w:rPr>
              <w:t>If you can’t do this, contact the practice so they can remove online access until you are able to reset your password.</w:t>
            </w:r>
          </w:p>
          <w:p w14:paraId="65A052C1" w14:textId="269F879E" w:rsidR="00556B00" w:rsidRPr="00E7714C" w:rsidRDefault="00556B00" w:rsidP="00AA3A65">
            <w:pPr>
              <w:numPr>
                <w:ilvl w:val="0"/>
                <w:numId w:val="1"/>
              </w:numPr>
              <w:spacing w:after="0" w:line="240" w:lineRule="auto"/>
              <w:ind w:left="284" w:hanging="284"/>
              <w:rPr>
                <w:rFonts w:eastAsia="Times New Roman" w:cs="Calibri"/>
                <w:b/>
                <w:iCs/>
                <w:szCs w:val="24"/>
              </w:rPr>
            </w:pPr>
            <w:r w:rsidRPr="00E7714C">
              <w:rPr>
                <w:rFonts w:eastAsia="Times New Roman" w:cs="Calibri"/>
                <w:b/>
                <w:iCs/>
                <w:szCs w:val="24"/>
              </w:rPr>
              <w:t xml:space="preserve">If you print out information from your record, it is your responsibility to keep this secure.  If you are worried about keeping </w:t>
            </w:r>
            <w:r w:rsidR="00475FBB">
              <w:rPr>
                <w:rFonts w:eastAsia="Times New Roman" w:cs="Calibri"/>
                <w:b/>
                <w:iCs/>
                <w:szCs w:val="24"/>
              </w:rPr>
              <w:t>this</w:t>
            </w:r>
            <w:r w:rsidRPr="00E7714C">
              <w:rPr>
                <w:rFonts w:eastAsia="Times New Roman" w:cs="Calibri"/>
                <w:b/>
                <w:iCs/>
                <w:szCs w:val="24"/>
              </w:rPr>
              <w:t xml:space="preserve"> safe, we recommend that you do not make copies at all.</w:t>
            </w:r>
          </w:p>
          <w:p w14:paraId="3D47A3B8" w14:textId="46D27549" w:rsidR="00CC0828" w:rsidRPr="00CC0828" w:rsidRDefault="00556B00" w:rsidP="00556B00">
            <w:pPr>
              <w:numPr>
                <w:ilvl w:val="0"/>
                <w:numId w:val="1"/>
              </w:numPr>
              <w:spacing w:after="0" w:line="240" w:lineRule="auto"/>
              <w:ind w:left="284" w:hanging="284"/>
            </w:pPr>
            <w:r w:rsidRPr="00E7714C">
              <w:rPr>
                <w:rFonts w:eastAsia="Times New Roman" w:cs="Calibri"/>
                <w:b/>
                <w:bCs/>
                <w:szCs w:val="24"/>
              </w:rPr>
              <w:t xml:space="preserve">The practice may not be able to offer online access due to </w:t>
            </w:r>
            <w:proofErr w:type="gramStart"/>
            <w:r w:rsidRPr="00E7714C">
              <w:rPr>
                <w:rFonts w:eastAsia="Times New Roman" w:cs="Calibri"/>
                <w:b/>
                <w:bCs/>
                <w:szCs w:val="24"/>
              </w:rPr>
              <w:t>a number of</w:t>
            </w:r>
            <w:proofErr w:type="gramEnd"/>
            <w:r w:rsidRPr="00E7714C">
              <w:rPr>
                <w:rFonts w:eastAsia="Times New Roman" w:cs="Calibri"/>
                <w:b/>
                <w:bCs/>
                <w:szCs w:val="24"/>
              </w:rPr>
              <w:t xml:space="preserve"> reasons</w:t>
            </w:r>
            <w:r w:rsidR="00CC0828">
              <w:rPr>
                <w:rFonts w:eastAsia="Times New Roman" w:cs="Calibri"/>
                <w:b/>
                <w:bCs/>
                <w:szCs w:val="24"/>
              </w:rPr>
              <w:t>.</w:t>
            </w:r>
            <w:r w:rsidR="00475FBB">
              <w:rPr>
                <w:rFonts w:eastAsia="Times New Roman" w:cs="Calibri"/>
                <w:b/>
                <w:bCs/>
                <w:szCs w:val="24"/>
              </w:rPr>
              <w:t xml:space="preserve">  If this happens your GP will discuss this with you.</w:t>
            </w:r>
          </w:p>
          <w:p w14:paraId="0259B191" w14:textId="031E524A" w:rsidR="00556B00" w:rsidRDefault="00556B00" w:rsidP="00556B00">
            <w:pPr>
              <w:numPr>
                <w:ilvl w:val="0"/>
                <w:numId w:val="1"/>
              </w:numPr>
              <w:spacing w:after="0" w:line="240" w:lineRule="auto"/>
              <w:ind w:left="284" w:hanging="284"/>
            </w:pPr>
            <w:r w:rsidRPr="00E7714C">
              <w:rPr>
                <w:rFonts w:eastAsia="Times New Roman" w:cs="Calibri"/>
                <w:b/>
                <w:bCs/>
                <w:szCs w:val="24"/>
              </w:rPr>
              <w:t>The practice has the right to remove online access to services for anyone that doesn’t use them responsibly.</w:t>
            </w:r>
          </w:p>
        </w:tc>
        <w:tc>
          <w:tcPr>
            <w:tcW w:w="5386" w:type="dxa"/>
          </w:tcPr>
          <w:p w14:paraId="45FDB648" w14:textId="77777777" w:rsidR="00556B00" w:rsidRPr="00E7714C" w:rsidRDefault="00556B00" w:rsidP="00556B00">
            <w:pPr>
              <w:keepNext/>
              <w:spacing w:before="60" w:after="60" w:line="240" w:lineRule="auto"/>
              <w:jc w:val="center"/>
              <w:outlineLvl w:val="1"/>
              <w:rPr>
                <w:rFonts w:ascii="Cambria" w:eastAsia="Times New Roman" w:hAnsi="Cambria"/>
                <w:b/>
                <w:bCs/>
                <w:i/>
                <w:iCs/>
                <w:szCs w:val="24"/>
              </w:rPr>
            </w:pPr>
            <w:r w:rsidRPr="00E7714C">
              <w:rPr>
                <w:rFonts w:eastAsia="Times New Roman" w:cs="Calibri"/>
                <w:b/>
                <w:bCs/>
                <w:i/>
                <w:iCs/>
                <w:szCs w:val="24"/>
              </w:rPr>
              <w:br w:type="column"/>
            </w:r>
            <w:r w:rsidRPr="00E7714C">
              <w:rPr>
                <w:rFonts w:eastAsia="Times New Roman" w:cs="Calibri"/>
                <w:b/>
                <w:i/>
                <w:iCs/>
                <w:sz w:val="28"/>
                <w:szCs w:val="24"/>
              </w:rPr>
              <w:t>Key considerations</w:t>
            </w:r>
          </w:p>
        </w:tc>
      </w:tr>
      <w:tr w:rsidR="00556B00" w14:paraId="2CC22472" w14:textId="77777777" w:rsidTr="00BB402F">
        <w:trPr>
          <w:trHeight w:val="968"/>
        </w:trPr>
        <w:tc>
          <w:tcPr>
            <w:tcW w:w="4928" w:type="dxa"/>
            <w:vMerge/>
            <w:tcBorders>
              <w:left w:val="nil"/>
            </w:tcBorders>
          </w:tcPr>
          <w:p w14:paraId="02707D9C" w14:textId="77777777" w:rsidR="00556B00" w:rsidRDefault="00556B00"/>
        </w:tc>
        <w:tc>
          <w:tcPr>
            <w:tcW w:w="5386" w:type="dxa"/>
          </w:tcPr>
          <w:p w14:paraId="308F767B" w14:textId="6FC6870A" w:rsidR="00556B00" w:rsidRPr="00E7714C" w:rsidRDefault="00556B00" w:rsidP="00556B00">
            <w:pPr>
              <w:keepNext/>
              <w:spacing w:before="60" w:after="60" w:line="240" w:lineRule="auto"/>
              <w:outlineLvl w:val="1"/>
              <w:rPr>
                <w:rFonts w:eastAsia="Times New Roman" w:cs="Calibri"/>
                <w:b/>
                <w:bCs/>
                <w:i/>
                <w:iCs/>
                <w:szCs w:val="24"/>
              </w:rPr>
            </w:pPr>
            <w:r w:rsidRPr="00E7714C">
              <w:rPr>
                <w:rFonts w:eastAsia="Times New Roman" w:cs="Calibri"/>
                <w:b/>
                <w:bCs/>
                <w:i/>
                <w:iCs/>
                <w:szCs w:val="24"/>
              </w:rPr>
              <w:t>Forgotten history</w:t>
            </w:r>
            <w:r>
              <w:rPr>
                <w:rFonts w:eastAsia="Times New Roman" w:cs="Calibri"/>
                <w:b/>
                <w:bCs/>
                <w:i/>
                <w:iCs/>
                <w:szCs w:val="24"/>
              </w:rPr>
              <w:t xml:space="preserve"> and sensitive information</w:t>
            </w:r>
          </w:p>
          <w:p w14:paraId="0AC117FE" w14:textId="75DC772E" w:rsidR="00556B00" w:rsidRPr="00E7714C" w:rsidRDefault="00556B00" w:rsidP="00556B00">
            <w:pPr>
              <w:spacing w:before="60" w:after="60" w:line="240" w:lineRule="auto"/>
              <w:rPr>
                <w:rFonts w:eastAsia="Times New Roman"/>
                <w:b/>
                <w:bCs/>
                <w:sz w:val="20"/>
                <w:szCs w:val="24"/>
              </w:rPr>
            </w:pPr>
            <w:r w:rsidRPr="00E7714C">
              <w:rPr>
                <w:rFonts w:eastAsia="Times New Roman"/>
                <w:szCs w:val="24"/>
              </w:rPr>
              <w:t>There may be something you have forgotten about in your record that you might find upsetting</w:t>
            </w:r>
            <w:r w:rsidR="00CC0828">
              <w:rPr>
                <w:rFonts w:eastAsia="Times New Roman"/>
                <w:szCs w:val="24"/>
              </w:rPr>
              <w:t xml:space="preserve"> to see.</w:t>
            </w:r>
          </w:p>
        </w:tc>
      </w:tr>
      <w:tr w:rsidR="00556B00" w14:paraId="74EE997D" w14:textId="77777777" w:rsidTr="00BB402F">
        <w:trPr>
          <w:trHeight w:val="968"/>
        </w:trPr>
        <w:tc>
          <w:tcPr>
            <w:tcW w:w="4928" w:type="dxa"/>
            <w:vMerge/>
            <w:tcBorders>
              <w:left w:val="nil"/>
            </w:tcBorders>
          </w:tcPr>
          <w:p w14:paraId="2EFCF398" w14:textId="77777777" w:rsidR="00556B00" w:rsidRDefault="00556B00"/>
        </w:tc>
        <w:tc>
          <w:tcPr>
            <w:tcW w:w="5386" w:type="dxa"/>
          </w:tcPr>
          <w:p w14:paraId="3919E151" w14:textId="77777777" w:rsidR="00556B00" w:rsidRPr="00E7714C" w:rsidRDefault="00556B00" w:rsidP="00556B00">
            <w:pPr>
              <w:keepNext/>
              <w:spacing w:before="60" w:after="60" w:line="240" w:lineRule="auto"/>
              <w:ind w:left="33"/>
              <w:outlineLvl w:val="1"/>
              <w:rPr>
                <w:rFonts w:eastAsia="Times New Roman" w:cs="Calibri"/>
                <w:b/>
                <w:bCs/>
                <w:i/>
                <w:iCs/>
                <w:szCs w:val="24"/>
              </w:rPr>
            </w:pPr>
            <w:r w:rsidRPr="00E7714C">
              <w:rPr>
                <w:rFonts w:eastAsia="Times New Roman" w:cs="Calibri"/>
                <w:b/>
                <w:bCs/>
                <w:i/>
                <w:iCs/>
                <w:szCs w:val="24"/>
              </w:rPr>
              <w:t xml:space="preserve">Abnormal results or bad news  </w:t>
            </w:r>
          </w:p>
          <w:p w14:paraId="30E5A4C3" w14:textId="15FA7F4E" w:rsidR="00556B00" w:rsidRPr="00E7714C" w:rsidRDefault="00556B00" w:rsidP="00556B00">
            <w:pPr>
              <w:spacing w:before="60" w:after="60" w:line="240" w:lineRule="auto"/>
              <w:rPr>
                <w:rFonts w:eastAsia="Times New Roman"/>
                <w:szCs w:val="24"/>
              </w:rPr>
            </w:pPr>
            <w:r w:rsidRPr="00E7714C">
              <w:rPr>
                <w:rFonts w:eastAsia="Times New Roman"/>
                <w:szCs w:val="24"/>
              </w:rPr>
              <w:t xml:space="preserve">If your GP has given you access to test results or letters, you may see something that you find upsetting to you. This may occur before you have spoken to your doctor or while the surgery is </w:t>
            </w:r>
            <w:r w:rsidR="00CC0828" w:rsidRPr="00E7714C">
              <w:rPr>
                <w:rFonts w:eastAsia="Times New Roman"/>
                <w:szCs w:val="24"/>
              </w:rPr>
              <w:t>closed,</w:t>
            </w:r>
            <w:r w:rsidRPr="00E7714C">
              <w:rPr>
                <w:rFonts w:eastAsia="Times New Roman"/>
                <w:szCs w:val="24"/>
              </w:rPr>
              <w:t xml:space="preserve"> and you cannot contact them. </w:t>
            </w:r>
          </w:p>
        </w:tc>
      </w:tr>
      <w:tr w:rsidR="00556B00" w14:paraId="66F3330D" w14:textId="77777777" w:rsidTr="00BB402F">
        <w:trPr>
          <w:trHeight w:val="968"/>
        </w:trPr>
        <w:tc>
          <w:tcPr>
            <w:tcW w:w="4928" w:type="dxa"/>
            <w:vMerge/>
            <w:tcBorders>
              <w:left w:val="nil"/>
            </w:tcBorders>
          </w:tcPr>
          <w:p w14:paraId="008349A6" w14:textId="77777777" w:rsidR="00556B00" w:rsidRDefault="00556B00"/>
        </w:tc>
        <w:tc>
          <w:tcPr>
            <w:tcW w:w="5386" w:type="dxa"/>
          </w:tcPr>
          <w:p w14:paraId="47AD14E2" w14:textId="77777777" w:rsidR="00556B00" w:rsidRPr="00E7714C" w:rsidRDefault="00556B00" w:rsidP="00556B00">
            <w:pPr>
              <w:keepNext/>
              <w:spacing w:before="60" w:after="60" w:line="240" w:lineRule="auto"/>
              <w:outlineLvl w:val="1"/>
              <w:rPr>
                <w:rFonts w:eastAsia="Times New Roman" w:cs="Calibri"/>
                <w:b/>
                <w:bCs/>
                <w:i/>
                <w:iCs/>
                <w:szCs w:val="24"/>
              </w:rPr>
            </w:pPr>
            <w:r w:rsidRPr="00E7714C">
              <w:rPr>
                <w:rFonts w:eastAsia="Times New Roman" w:cs="Calibri"/>
                <w:b/>
                <w:bCs/>
                <w:i/>
                <w:iCs/>
                <w:szCs w:val="24"/>
              </w:rPr>
              <w:t xml:space="preserve">Choosing to share your information with someone </w:t>
            </w:r>
          </w:p>
          <w:p w14:paraId="5607090E" w14:textId="77777777" w:rsidR="00556B00" w:rsidRPr="00E7714C" w:rsidRDefault="00556B00" w:rsidP="00556B00">
            <w:pPr>
              <w:spacing w:before="60" w:after="60" w:line="240" w:lineRule="auto"/>
              <w:rPr>
                <w:rFonts w:eastAsia="Times New Roman"/>
                <w:szCs w:val="24"/>
              </w:rPr>
            </w:pPr>
            <w:r w:rsidRPr="00E7714C">
              <w:rPr>
                <w:rFonts w:eastAsia="Times New Roman"/>
                <w:szCs w:val="24"/>
              </w:rPr>
              <w:t xml:space="preserve">It’s up to you </w:t>
            </w:r>
            <w:proofErr w:type="gramStart"/>
            <w:r w:rsidRPr="00E7714C">
              <w:rPr>
                <w:rFonts w:eastAsia="Times New Roman"/>
                <w:szCs w:val="24"/>
              </w:rPr>
              <w:t>whether or not</w:t>
            </w:r>
            <w:proofErr w:type="gramEnd"/>
            <w:r w:rsidRPr="00E7714C">
              <w:rPr>
                <w:rFonts w:eastAsia="Times New Roman"/>
                <w:szCs w:val="24"/>
              </w:rPr>
              <w:t xml:space="preserve"> you share your information with others – perhaps family members or carers. It’s your choice, but also your responsibility to keep the information safe and secure.  </w:t>
            </w:r>
          </w:p>
        </w:tc>
      </w:tr>
      <w:tr w:rsidR="00556B00" w14:paraId="05AEA335" w14:textId="77777777" w:rsidTr="00BB402F">
        <w:trPr>
          <w:trHeight w:val="968"/>
        </w:trPr>
        <w:tc>
          <w:tcPr>
            <w:tcW w:w="4928" w:type="dxa"/>
            <w:vMerge/>
            <w:tcBorders>
              <w:left w:val="nil"/>
            </w:tcBorders>
          </w:tcPr>
          <w:p w14:paraId="1AFA792E" w14:textId="77777777" w:rsidR="00556B00" w:rsidRDefault="00556B00"/>
        </w:tc>
        <w:tc>
          <w:tcPr>
            <w:tcW w:w="5386" w:type="dxa"/>
          </w:tcPr>
          <w:p w14:paraId="16078C11" w14:textId="77777777" w:rsidR="00556B00" w:rsidRPr="00E7714C" w:rsidRDefault="00556B00" w:rsidP="00556B00">
            <w:pPr>
              <w:keepNext/>
              <w:spacing w:before="60" w:after="60" w:line="240" w:lineRule="auto"/>
              <w:outlineLvl w:val="1"/>
              <w:rPr>
                <w:rFonts w:eastAsia="Times New Roman" w:cs="Calibri"/>
                <w:b/>
                <w:bCs/>
                <w:i/>
                <w:iCs/>
                <w:szCs w:val="24"/>
              </w:rPr>
            </w:pPr>
            <w:r w:rsidRPr="00E7714C">
              <w:rPr>
                <w:rFonts w:eastAsia="Times New Roman" w:cs="Calibri"/>
                <w:b/>
                <w:bCs/>
                <w:i/>
                <w:iCs/>
                <w:szCs w:val="24"/>
              </w:rPr>
              <w:t xml:space="preserve">Coercion </w:t>
            </w:r>
          </w:p>
          <w:p w14:paraId="3A951E0D" w14:textId="75E85FFB" w:rsidR="00556B00" w:rsidRPr="00E7714C" w:rsidRDefault="00556B00" w:rsidP="00556B00">
            <w:pPr>
              <w:spacing w:before="60" w:after="60" w:line="240" w:lineRule="auto"/>
              <w:rPr>
                <w:rFonts w:eastAsia="Times New Roman"/>
                <w:szCs w:val="24"/>
              </w:rPr>
            </w:pPr>
            <w:r w:rsidRPr="00E7714C">
              <w:rPr>
                <w:rFonts w:eastAsia="Times New Roman"/>
                <w:szCs w:val="24"/>
              </w:rPr>
              <w:t xml:space="preserve">If you think you may be pressured into revealing details from your patient record to someone else against your will, it is best that you do not register for </w:t>
            </w:r>
            <w:r w:rsidR="00CC0828">
              <w:rPr>
                <w:rFonts w:eastAsia="Times New Roman"/>
                <w:szCs w:val="24"/>
              </w:rPr>
              <w:t>this service.</w:t>
            </w:r>
            <w:r w:rsidRPr="00E7714C">
              <w:rPr>
                <w:rFonts w:eastAsia="Times New Roman"/>
                <w:szCs w:val="24"/>
              </w:rPr>
              <w:t xml:space="preserve"> </w:t>
            </w:r>
          </w:p>
        </w:tc>
      </w:tr>
      <w:tr w:rsidR="00556B00" w14:paraId="58FF8F9E" w14:textId="77777777" w:rsidTr="00BB402F">
        <w:trPr>
          <w:trHeight w:val="968"/>
        </w:trPr>
        <w:tc>
          <w:tcPr>
            <w:tcW w:w="4928" w:type="dxa"/>
            <w:vMerge/>
            <w:tcBorders>
              <w:left w:val="nil"/>
            </w:tcBorders>
          </w:tcPr>
          <w:p w14:paraId="17B7CA80" w14:textId="77777777" w:rsidR="00556B00" w:rsidRDefault="00556B00"/>
        </w:tc>
        <w:tc>
          <w:tcPr>
            <w:tcW w:w="5386" w:type="dxa"/>
          </w:tcPr>
          <w:p w14:paraId="00E0445B" w14:textId="77777777" w:rsidR="00556B00" w:rsidRPr="00E7714C" w:rsidRDefault="00556B00" w:rsidP="00556B00">
            <w:pPr>
              <w:keepNext/>
              <w:spacing w:before="60" w:after="60" w:line="240" w:lineRule="auto"/>
              <w:outlineLvl w:val="1"/>
              <w:rPr>
                <w:rFonts w:eastAsia="Times New Roman" w:cs="Calibri"/>
                <w:b/>
                <w:bCs/>
                <w:i/>
                <w:iCs/>
                <w:szCs w:val="24"/>
              </w:rPr>
            </w:pPr>
            <w:r w:rsidRPr="00E7714C">
              <w:rPr>
                <w:rFonts w:eastAsia="Times New Roman" w:cs="Calibri"/>
                <w:b/>
                <w:bCs/>
                <w:i/>
                <w:iCs/>
                <w:szCs w:val="24"/>
              </w:rPr>
              <w:t xml:space="preserve">Misunderstood information </w:t>
            </w:r>
          </w:p>
          <w:p w14:paraId="36AAFED9" w14:textId="4E75A804" w:rsidR="00556B00" w:rsidRPr="00E7714C" w:rsidRDefault="00556B00" w:rsidP="00556B00">
            <w:pPr>
              <w:spacing w:before="60" w:after="60" w:line="240" w:lineRule="auto"/>
              <w:rPr>
                <w:rFonts w:eastAsia="Times New Roman"/>
                <w:szCs w:val="24"/>
              </w:rPr>
            </w:pPr>
            <w:r w:rsidRPr="00E7714C">
              <w:rPr>
                <w:rFonts w:eastAsia="Times New Roman"/>
                <w:szCs w:val="24"/>
              </w:rPr>
              <w:t xml:space="preserve">Your medical record is designed to be used by clinical professionals to ensure that you receive the best possible care.  Some of the information may be technical, written by specialists and not easily understood. </w:t>
            </w:r>
            <w:r w:rsidR="00CC0828">
              <w:rPr>
                <w:rFonts w:eastAsia="Times New Roman"/>
                <w:szCs w:val="24"/>
              </w:rPr>
              <w:t>Your online service should provide access to supporting information about medical conditions and treatments but please speak with a doctor or nurse if you see something that you do not understand.</w:t>
            </w:r>
          </w:p>
        </w:tc>
      </w:tr>
      <w:tr w:rsidR="00556B00" w14:paraId="61DA7B74" w14:textId="77777777" w:rsidTr="00BB402F">
        <w:trPr>
          <w:trHeight w:val="1812"/>
        </w:trPr>
        <w:tc>
          <w:tcPr>
            <w:tcW w:w="4928" w:type="dxa"/>
            <w:vMerge/>
            <w:tcBorders>
              <w:left w:val="nil"/>
            </w:tcBorders>
          </w:tcPr>
          <w:p w14:paraId="5F357BF6" w14:textId="77777777" w:rsidR="00556B00" w:rsidRDefault="00556B00"/>
        </w:tc>
        <w:tc>
          <w:tcPr>
            <w:tcW w:w="5386" w:type="dxa"/>
          </w:tcPr>
          <w:p w14:paraId="21E164DC" w14:textId="3AD95927" w:rsidR="00556B00" w:rsidRDefault="00556B00" w:rsidP="00556B00">
            <w:pPr>
              <w:keepNext/>
              <w:spacing w:before="60" w:after="60" w:line="240" w:lineRule="auto"/>
              <w:outlineLvl w:val="1"/>
              <w:rPr>
                <w:rFonts w:eastAsia="Times New Roman" w:cs="Calibri"/>
                <w:b/>
                <w:bCs/>
                <w:i/>
                <w:iCs/>
                <w:szCs w:val="24"/>
              </w:rPr>
            </w:pPr>
            <w:r>
              <w:rPr>
                <w:rFonts w:eastAsia="Times New Roman" w:cs="Calibri"/>
                <w:b/>
                <w:bCs/>
                <w:i/>
                <w:iCs/>
                <w:szCs w:val="24"/>
              </w:rPr>
              <w:t xml:space="preserve">Missing </w:t>
            </w:r>
            <w:r w:rsidR="003D1E8E">
              <w:rPr>
                <w:rFonts w:eastAsia="Times New Roman" w:cs="Calibri"/>
                <w:b/>
                <w:bCs/>
                <w:i/>
                <w:iCs/>
                <w:szCs w:val="24"/>
              </w:rPr>
              <w:t>i</w:t>
            </w:r>
            <w:r>
              <w:rPr>
                <w:rFonts w:eastAsia="Times New Roman" w:cs="Calibri"/>
                <w:b/>
                <w:bCs/>
                <w:i/>
                <w:iCs/>
                <w:szCs w:val="24"/>
              </w:rPr>
              <w:t>nformation</w:t>
            </w:r>
          </w:p>
          <w:p w14:paraId="5EE71341" w14:textId="77777777" w:rsidR="00556B00" w:rsidRPr="00556B00" w:rsidRDefault="00556B00" w:rsidP="00556B00">
            <w:pPr>
              <w:keepNext/>
              <w:spacing w:before="60" w:after="60" w:line="240" w:lineRule="auto"/>
              <w:outlineLvl w:val="1"/>
              <w:rPr>
                <w:rFonts w:eastAsia="Times New Roman" w:cs="Calibri"/>
                <w:bCs/>
                <w:iCs/>
                <w:szCs w:val="24"/>
              </w:rPr>
            </w:pPr>
            <w:r w:rsidRPr="00CC0828">
              <w:rPr>
                <w:rFonts w:eastAsia="Times New Roman" w:cs="Calibri"/>
                <w:bCs/>
                <w:iCs/>
              </w:rPr>
              <w:t>There may be something you expect to see that does not appear.  The record you will see will contain items entered into your record since you joined your current practice and may only contain a summary of the important items prior to that time.</w:t>
            </w:r>
          </w:p>
        </w:tc>
      </w:tr>
      <w:tr w:rsidR="00556B00" w14:paraId="4BF490A4" w14:textId="77777777" w:rsidTr="00556B00">
        <w:trPr>
          <w:trHeight w:val="2134"/>
        </w:trPr>
        <w:tc>
          <w:tcPr>
            <w:tcW w:w="4928" w:type="dxa"/>
            <w:vMerge/>
            <w:tcBorders>
              <w:left w:val="nil"/>
              <w:bottom w:val="nil"/>
              <w:right w:val="single" w:sz="4" w:space="0" w:color="auto"/>
            </w:tcBorders>
          </w:tcPr>
          <w:p w14:paraId="15BEFEFD" w14:textId="77777777" w:rsidR="00556B00" w:rsidRDefault="00556B00"/>
        </w:tc>
        <w:tc>
          <w:tcPr>
            <w:tcW w:w="5386" w:type="dxa"/>
            <w:tcBorders>
              <w:left w:val="single" w:sz="4" w:space="0" w:color="auto"/>
              <w:bottom w:val="single" w:sz="4" w:space="0" w:color="auto"/>
            </w:tcBorders>
          </w:tcPr>
          <w:p w14:paraId="5B48EE53" w14:textId="77777777" w:rsidR="00556B00" w:rsidRPr="00E7714C" w:rsidRDefault="00556B00" w:rsidP="00556B00">
            <w:pPr>
              <w:keepNext/>
              <w:spacing w:before="60" w:after="60" w:line="240" w:lineRule="auto"/>
              <w:outlineLvl w:val="1"/>
              <w:rPr>
                <w:rFonts w:eastAsia="Times New Roman" w:cs="Calibri"/>
                <w:b/>
                <w:bCs/>
                <w:i/>
                <w:iCs/>
                <w:szCs w:val="24"/>
              </w:rPr>
            </w:pPr>
            <w:r w:rsidRPr="00E7714C">
              <w:rPr>
                <w:rFonts w:eastAsia="Times New Roman" w:cs="Calibri"/>
                <w:b/>
                <w:bCs/>
                <w:i/>
                <w:iCs/>
                <w:szCs w:val="24"/>
              </w:rPr>
              <w:t xml:space="preserve">Information about someone else </w:t>
            </w:r>
          </w:p>
          <w:p w14:paraId="17EBCBC2" w14:textId="75C1BEFC" w:rsidR="00556B00" w:rsidRPr="00E7714C" w:rsidRDefault="00556B00" w:rsidP="00556B00">
            <w:pPr>
              <w:spacing w:before="60" w:after="60" w:line="240" w:lineRule="auto"/>
              <w:rPr>
                <w:rFonts w:eastAsia="Times New Roman"/>
                <w:szCs w:val="24"/>
              </w:rPr>
            </w:pPr>
            <w:r w:rsidRPr="00E7714C">
              <w:rPr>
                <w:rFonts w:eastAsia="Times New Roman"/>
                <w:szCs w:val="24"/>
              </w:rPr>
              <w:t xml:space="preserve">If you </w:t>
            </w:r>
            <w:r w:rsidR="00521259">
              <w:rPr>
                <w:rFonts w:eastAsia="Times New Roman"/>
                <w:szCs w:val="24"/>
              </w:rPr>
              <w:t>see</w:t>
            </w:r>
            <w:r w:rsidRPr="00E7714C">
              <w:rPr>
                <w:rFonts w:eastAsia="Times New Roman"/>
                <w:szCs w:val="24"/>
              </w:rPr>
              <w:t xml:space="preserve"> something in the record that is not about you or notice any other errors, please log out of the system immediately and contact the practice as soon as possible.</w:t>
            </w:r>
          </w:p>
        </w:tc>
      </w:tr>
    </w:tbl>
    <w:p w14:paraId="005DC224" w14:textId="77777777" w:rsidR="00AA3A65" w:rsidRPr="00E7714C" w:rsidRDefault="00AA3A65" w:rsidP="00AA3A65">
      <w:pPr>
        <w:keepNext/>
        <w:spacing w:before="120" w:after="120" w:line="240" w:lineRule="auto"/>
        <w:outlineLvl w:val="1"/>
        <w:rPr>
          <w:rFonts w:eastAsia="Times New Roman" w:cs="Calibri"/>
          <w:b/>
          <w:bCs/>
          <w:i/>
          <w:sz w:val="20"/>
          <w:szCs w:val="20"/>
        </w:rPr>
      </w:pPr>
      <w:r w:rsidRPr="00E7714C">
        <w:rPr>
          <w:rFonts w:eastAsia="Times New Roman" w:cs="Calibri"/>
          <w:b/>
          <w:bCs/>
          <w:i/>
          <w:iCs/>
          <w:sz w:val="20"/>
          <w:szCs w:val="20"/>
        </w:rPr>
        <w:t>More information</w:t>
      </w:r>
    </w:p>
    <w:p w14:paraId="27ED9B66" w14:textId="66B08ABA" w:rsidR="00AA3A65" w:rsidRDefault="00AA3A65" w:rsidP="00AA3A65">
      <w:pPr>
        <w:spacing w:after="120" w:line="240" w:lineRule="auto"/>
        <w:rPr>
          <w:rFonts w:eastAsia="Times New Roman" w:cs="Calibri"/>
          <w:sz w:val="20"/>
          <w:szCs w:val="20"/>
        </w:rPr>
      </w:pPr>
      <w:r w:rsidRPr="00E7714C">
        <w:rPr>
          <w:rFonts w:eastAsia="Times New Roman" w:cs="Calibri"/>
          <w:sz w:val="20"/>
          <w:szCs w:val="20"/>
        </w:rPr>
        <w:t>For more information about keeping your healthcare records safe and secure, you will find a helpful leaflet produced by the NHS in conjunction with the British Computer Society:</w:t>
      </w:r>
      <w:r w:rsidR="00CC0828">
        <w:rPr>
          <w:rFonts w:eastAsia="Times New Roman" w:cs="Calibri"/>
          <w:sz w:val="20"/>
          <w:szCs w:val="20"/>
        </w:rPr>
        <w:t xml:space="preserve"> </w:t>
      </w:r>
      <w:r w:rsidRPr="00E7714C">
        <w:rPr>
          <w:rFonts w:eastAsia="Times New Roman" w:cs="Calibri"/>
          <w:sz w:val="20"/>
          <w:szCs w:val="20"/>
        </w:rPr>
        <w:t xml:space="preserve">Keeping your online health and social care records safe and secure </w:t>
      </w:r>
      <w:hyperlink r:id="rId7" w:history="1">
        <w:r w:rsidRPr="00E7714C">
          <w:rPr>
            <w:rFonts w:eastAsia="Times New Roman"/>
            <w:color w:val="0000FF"/>
            <w:sz w:val="20"/>
            <w:szCs w:val="20"/>
            <w:u w:val="single"/>
          </w:rPr>
          <w:t>http://www.nhs.uk/NHSEngland/thenhs/records/healthrecords/Documents/PatientGuidanceBooklet.pdf</w:t>
        </w:r>
      </w:hyperlink>
      <w:r w:rsidRPr="00E7714C">
        <w:rPr>
          <w:rFonts w:eastAsia="Times New Roman" w:cs="Calibri"/>
          <w:sz w:val="20"/>
          <w:szCs w:val="20"/>
        </w:rPr>
        <w:t xml:space="preserve"> </w:t>
      </w:r>
    </w:p>
    <w:p w14:paraId="1DC6F437" w14:textId="74939202" w:rsidR="00475FBB" w:rsidRDefault="00475FBB">
      <w:pPr>
        <w:spacing w:after="0" w:line="240" w:lineRule="auto"/>
        <w:rPr>
          <w:rFonts w:eastAsia="Times New Roman" w:cs="Calibri"/>
          <w:sz w:val="20"/>
          <w:szCs w:val="20"/>
        </w:rPr>
      </w:pPr>
      <w:r>
        <w:rPr>
          <w:rFonts w:eastAsia="Times New Roman" w:cs="Calibri"/>
          <w:sz w:val="20"/>
          <w:szCs w:val="20"/>
        </w:rPr>
        <w:br w:type="page"/>
      </w:r>
    </w:p>
    <w:p w14:paraId="32AEE778" w14:textId="0E67A8DE" w:rsidR="008B41E2" w:rsidRDefault="00475FBB" w:rsidP="008B41E2">
      <w:pPr>
        <w:spacing w:after="0"/>
        <w:rPr>
          <w:rFonts w:ascii="Arial" w:hAnsi="Arial" w:cs="Arial"/>
          <w:b/>
          <w:bCs/>
          <w:sz w:val="24"/>
          <w:szCs w:val="28"/>
          <w:lang w:eastAsia="en-GB"/>
        </w:rPr>
      </w:pPr>
      <w:r>
        <w:rPr>
          <w:rFonts w:ascii="Arial" w:hAnsi="Arial" w:cs="Arial"/>
          <w:b/>
          <w:bCs/>
          <w:sz w:val="28"/>
          <w:szCs w:val="32"/>
          <w:lang w:eastAsia="en-GB"/>
        </w:rPr>
        <w:lastRenderedPageBreak/>
        <w:t xml:space="preserve">North House Surgery </w:t>
      </w:r>
      <w:r w:rsidR="008B41E2" w:rsidRPr="001E04A7">
        <w:rPr>
          <w:rFonts w:ascii="Arial" w:hAnsi="Arial" w:cs="Arial"/>
          <w:b/>
          <w:bCs/>
          <w:sz w:val="28"/>
          <w:szCs w:val="32"/>
          <w:lang w:eastAsia="en-GB"/>
        </w:rPr>
        <w:t xml:space="preserve">GP </w:t>
      </w:r>
      <w:r w:rsidR="003D1E8E">
        <w:rPr>
          <w:rFonts w:ascii="Arial" w:hAnsi="Arial" w:cs="Arial"/>
          <w:b/>
          <w:bCs/>
          <w:sz w:val="28"/>
          <w:szCs w:val="32"/>
          <w:lang w:eastAsia="en-GB"/>
        </w:rPr>
        <w:t>O</w:t>
      </w:r>
      <w:r w:rsidR="008B41E2" w:rsidRPr="001E04A7">
        <w:rPr>
          <w:rFonts w:ascii="Arial" w:hAnsi="Arial" w:cs="Arial"/>
          <w:b/>
          <w:bCs/>
          <w:sz w:val="28"/>
          <w:szCs w:val="32"/>
          <w:lang w:eastAsia="en-GB"/>
        </w:rPr>
        <w:t xml:space="preserve">nline </w:t>
      </w:r>
      <w:r w:rsidR="003D1E8E">
        <w:rPr>
          <w:rFonts w:ascii="Arial" w:hAnsi="Arial" w:cs="Arial"/>
          <w:b/>
          <w:bCs/>
          <w:sz w:val="28"/>
          <w:szCs w:val="32"/>
          <w:lang w:eastAsia="en-GB"/>
        </w:rPr>
        <w:t>S</w:t>
      </w:r>
      <w:r w:rsidR="008B41E2" w:rsidRPr="001E04A7">
        <w:rPr>
          <w:rFonts w:ascii="Arial" w:hAnsi="Arial" w:cs="Arial"/>
          <w:b/>
          <w:bCs/>
          <w:sz w:val="28"/>
          <w:szCs w:val="32"/>
          <w:lang w:eastAsia="en-GB"/>
        </w:rPr>
        <w:t xml:space="preserve">ervices </w:t>
      </w:r>
      <w:r w:rsidR="003D1E8E">
        <w:rPr>
          <w:rFonts w:ascii="Arial" w:hAnsi="Arial" w:cs="Arial"/>
          <w:b/>
          <w:bCs/>
          <w:sz w:val="28"/>
          <w:szCs w:val="32"/>
          <w:lang w:eastAsia="en-GB"/>
        </w:rPr>
        <w:t>R</w:t>
      </w:r>
      <w:r w:rsidR="008B41E2" w:rsidRPr="001E04A7">
        <w:rPr>
          <w:rFonts w:ascii="Arial" w:hAnsi="Arial" w:cs="Arial"/>
          <w:b/>
          <w:bCs/>
          <w:sz w:val="28"/>
          <w:szCs w:val="32"/>
          <w:lang w:eastAsia="en-GB"/>
        </w:rPr>
        <w:t>egistration</w:t>
      </w:r>
      <w:r w:rsidR="00CC0828">
        <w:rPr>
          <w:rFonts w:ascii="Arial" w:hAnsi="Arial" w:cs="Arial"/>
          <w:b/>
          <w:bCs/>
          <w:sz w:val="28"/>
          <w:szCs w:val="32"/>
          <w:lang w:eastAsia="en-GB"/>
        </w:rPr>
        <w:t xml:space="preserve"> - </w:t>
      </w:r>
      <w:r w:rsidR="00CC0828" w:rsidRPr="00CC0828">
        <w:rPr>
          <w:rFonts w:ascii="Arial" w:hAnsi="Arial" w:cs="Arial"/>
          <w:b/>
          <w:bCs/>
          <w:sz w:val="24"/>
          <w:szCs w:val="28"/>
          <w:lang w:eastAsia="en-GB"/>
        </w:rPr>
        <w:t>for access to your own medical record</w:t>
      </w:r>
    </w:p>
    <w:p w14:paraId="0B09BC2D" w14:textId="700EA02E" w:rsidR="00B344C0" w:rsidRPr="00CC0828" w:rsidRDefault="00B344C0" w:rsidP="00B344C0">
      <w:pPr>
        <w:spacing w:after="0" w:line="240" w:lineRule="auto"/>
        <w:rPr>
          <w:rFonts w:ascii="Arial" w:hAnsi="Arial" w:cs="Arial"/>
          <w:b/>
          <w:bCs/>
          <w:sz w:val="18"/>
          <w:szCs w:val="28"/>
          <w:lang w:eastAsia="en-GB"/>
        </w:rPr>
      </w:pPr>
      <w:r w:rsidRPr="00B344C0">
        <w:rPr>
          <w:b/>
          <w:bCs/>
          <w:sz w:val="24"/>
          <w:szCs w:val="24"/>
        </w:rPr>
        <w:t>Requests for online services routinely require up to 28 days processing, and in some cases or during periods of high demand, may require longer.</w:t>
      </w:r>
    </w:p>
    <w:tbl>
      <w:tblPr>
        <w:tblpPr w:leftFromText="180" w:rightFromText="180" w:vertAnchor="text" w:horzAnchor="margin" w:tblpX="108" w:tblpY="1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3334"/>
      </w:tblGrid>
      <w:tr w:rsidR="008B41E2" w:rsidRPr="00982AE7" w14:paraId="5B92E804" w14:textId="77777777" w:rsidTr="00F32004">
        <w:trPr>
          <w:trHeight w:val="357"/>
        </w:trPr>
        <w:tc>
          <w:tcPr>
            <w:tcW w:w="2161" w:type="dxa"/>
          </w:tcPr>
          <w:p w14:paraId="7AF2C72C" w14:textId="77777777" w:rsidR="008B41E2" w:rsidRPr="00982AE7" w:rsidRDefault="008B41E2" w:rsidP="00F32004">
            <w:pPr>
              <w:pStyle w:val="BodyText"/>
              <w:spacing w:after="0" w:line="240" w:lineRule="auto"/>
              <w:rPr>
                <w:rFonts w:ascii="Arial" w:hAnsi="Arial" w:cs="Arial"/>
                <w:sz w:val="22"/>
                <w:szCs w:val="22"/>
              </w:rPr>
            </w:pPr>
            <w:r w:rsidRPr="00982AE7">
              <w:rPr>
                <w:rFonts w:ascii="Arial" w:hAnsi="Arial" w:cs="Arial"/>
                <w:sz w:val="22"/>
                <w:szCs w:val="22"/>
              </w:rPr>
              <w:t>Surname</w:t>
            </w:r>
          </w:p>
        </w:tc>
        <w:tc>
          <w:tcPr>
            <w:tcW w:w="7870" w:type="dxa"/>
            <w:gridSpan w:val="3"/>
          </w:tcPr>
          <w:p w14:paraId="4ECFE85B" w14:textId="77777777" w:rsidR="008B41E2" w:rsidRPr="003F58F6" w:rsidRDefault="008B41E2" w:rsidP="00F32004">
            <w:pPr>
              <w:pStyle w:val="BodyText"/>
              <w:spacing w:after="0" w:line="240" w:lineRule="auto"/>
              <w:rPr>
                <w:rFonts w:ascii="Arial" w:hAnsi="Arial" w:cs="Arial"/>
                <w:sz w:val="20"/>
                <w:szCs w:val="20"/>
              </w:rPr>
            </w:pPr>
          </w:p>
          <w:p w14:paraId="1911D130" w14:textId="77777777" w:rsidR="008B41E2" w:rsidRPr="003F58F6" w:rsidRDefault="008B41E2" w:rsidP="00F32004">
            <w:pPr>
              <w:pStyle w:val="BodyText"/>
              <w:spacing w:after="0" w:line="240" w:lineRule="auto"/>
              <w:rPr>
                <w:rFonts w:ascii="Arial" w:hAnsi="Arial" w:cs="Arial"/>
                <w:sz w:val="20"/>
                <w:szCs w:val="20"/>
              </w:rPr>
            </w:pPr>
          </w:p>
        </w:tc>
      </w:tr>
      <w:tr w:rsidR="008B41E2" w:rsidRPr="00982AE7" w14:paraId="3B3F0297" w14:textId="77777777" w:rsidTr="00F32004">
        <w:tc>
          <w:tcPr>
            <w:tcW w:w="2161" w:type="dxa"/>
          </w:tcPr>
          <w:p w14:paraId="2DDBC988" w14:textId="77777777" w:rsidR="008B41E2" w:rsidRPr="00982AE7" w:rsidRDefault="008B41E2" w:rsidP="00F32004">
            <w:pPr>
              <w:pStyle w:val="BodyText"/>
              <w:spacing w:after="0" w:line="240" w:lineRule="auto"/>
              <w:rPr>
                <w:rFonts w:ascii="Arial" w:hAnsi="Arial" w:cs="Arial"/>
                <w:sz w:val="22"/>
                <w:szCs w:val="22"/>
              </w:rPr>
            </w:pPr>
            <w:r>
              <w:rPr>
                <w:rFonts w:ascii="Arial" w:hAnsi="Arial" w:cs="Arial"/>
                <w:sz w:val="22"/>
                <w:szCs w:val="22"/>
              </w:rPr>
              <w:t>First name</w:t>
            </w:r>
          </w:p>
        </w:tc>
        <w:tc>
          <w:tcPr>
            <w:tcW w:w="7870" w:type="dxa"/>
            <w:gridSpan w:val="3"/>
          </w:tcPr>
          <w:p w14:paraId="63CF2558" w14:textId="77777777" w:rsidR="008B41E2" w:rsidRPr="003F58F6" w:rsidRDefault="008B41E2" w:rsidP="00F32004">
            <w:pPr>
              <w:pStyle w:val="BodyText"/>
              <w:spacing w:after="0" w:line="240" w:lineRule="auto"/>
              <w:rPr>
                <w:rFonts w:ascii="Arial" w:hAnsi="Arial" w:cs="Arial"/>
                <w:sz w:val="20"/>
                <w:szCs w:val="20"/>
              </w:rPr>
            </w:pPr>
          </w:p>
          <w:p w14:paraId="1CD890FD" w14:textId="77777777" w:rsidR="008B41E2" w:rsidRPr="003F58F6" w:rsidRDefault="008B41E2" w:rsidP="00F32004">
            <w:pPr>
              <w:pStyle w:val="BodyText"/>
              <w:spacing w:after="0" w:line="240" w:lineRule="auto"/>
              <w:rPr>
                <w:rFonts w:ascii="Arial" w:hAnsi="Arial" w:cs="Arial"/>
                <w:sz w:val="20"/>
                <w:szCs w:val="20"/>
              </w:rPr>
            </w:pPr>
          </w:p>
        </w:tc>
      </w:tr>
      <w:tr w:rsidR="008B41E2" w:rsidRPr="00982AE7" w14:paraId="49E506F3" w14:textId="77777777" w:rsidTr="00F32004">
        <w:tc>
          <w:tcPr>
            <w:tcW w:w="2161" w:type="dxa"/>
          </w:tcPr>
          <w:p w14:paraId="7B533C09" w14:textId="77777777" w:rsidR="008B41E2" w:rsidRPr="00982AE7" w:rsidRDefault="008B41E2" w:rsidP="00F32004">
            <w:pPr>
              <w:pStyle w:val="BodyText"/>
              <w:spacing w:after="0" w:line="240" w:lineRule="auto"/>
              <w:rPr>
                <w:rFonts w:ascii="Arial" w:hAnsi="Arial" w:cs="Arial"/>
                <w:sz w:val="22"/>
                <w:szCs w:val="22"/>
              </w:rPr>
            </w:pPr>
            <w:r w:rsidRPr="00982AE7">
              <w:rPr>
                <w:rFonts w:ascii="Arial" w:hAnsi="Arial" w:cs="Arial"/>
                <w:sz w:val="22"/>
                <w:szCs w:val="22"/>
              </w:rPr>
              <w:t>Date of birth</w:t>
            </w:r>
          </w:p>
        </w:tc>
        <w:tc>
          <w:tcPr>
            <w:tcW w:w="7870" w:type="dxa"/>
            <w:gridSpan w:val="3"/>
          </w:tcPr>
          <w:p w14:paraId="433315A9" w14:textId="77777777" w:rsidR="008B41E2" w:rsidRPr="003F58F6" w:rsidRDefault="008B41E2" w:rsidP="00F32004">
            <w:pPr>
              <w:pStyle w:val="BodyText"/>
              <w:spacing w:after="0" w:line="240" w:lineRule="auto"/>
              <w:rPr>
                <w:rFonts w:ascii="Arial" w:hAnsi="Arial" w:cs="Arial"/>
                <w:sz w:val="20"/>
                <w:szCs w:val="20"/>
              </w:rPr>
            </w:pPr>
          </w:p>
          <w:p w14:paraId="19D2DFEB" w14:textId="77777777" w:rsidR="008B41E2" w:rsidRPr="003F58F6" w:rsidRDefault="008B41E2" w:rsidP="00F32004">
            <w:pPr>
              <w:pStyle w:val="BodyText"/>
              <w:spacing w:after="0" w:line="240" w:lineRule="auto"/>
              <w:rPr>
                <w:rFonts w:ascii="Arial" w:hAnsi="Arial" w:cs="Arial"/>
                <w:sz w:val="20"/>
                <w:szCs w:val="20"/>
              </w:rPr>
            </w:pPr>
          </w:p>
        </w:tc>
      </w:tr>
      <w:tr w:rsidR="008B41E2" w:rsidRPr="00982AE7" w14:paraId="6547108E" w14:textId="77777777" w:rsidTr="00F32004">
        <w:tc>
          <w:tcPr>
            <w:tcW w:w="2161" w:type="dxa"/>
          </w:tcPr>
          <w:p w14:paraId="7248642D" w14:textId="77777777" w:rsidR="008B41E2" w:rsidRPr="00982AE7" w:rsidRDefault="008B41E2" w:rsidP="00F32004">
            <w:pPr>
              <w:pStyle w:val="BodyText"/>
              <w:spacing w:after="0" w:line="240" w:lineRule="auto"/>
              <w:rPr>
                <w:rFonts w:ascii="Arial" w:hAnsi="Arial" w:cs="Arial"/>
                <w:sz w:val="22"/>
                <w:szCs w:val="22"/>
              </w:rPr>
            </w:pPr>
            <w:r w:rsidRPr="00982AE7">
              <w:rPr>
                <w:rFonts w:ascii="Arial" w:hAnsi="Arial" w:cs="Arial"/>
                <w:sz w:val="22"/>
                <w:szCs w:val="22"/>
              </w:rPr>
              <w:t>Address</w:t>
            </w:r>
          </w:p>
          <w:p w14:paraId="282F5CC4" w14:textId="77777777" w:rsidR="008B41E2" w:rsidRPr="00982AE7" w:rsidRDefault="008B41E2" w:rsidP="00F32004">
            <w:pPr>
              <w:pStyle w:val="BodyText"/>
              <w:spacing w:after="0" w:line="240" w:lineRule="auto"/>
              <w:rPr>
                <w:rFonts w:ascii="Arial" w:hAnsi="Arial" w:cs="Arial"/>
                <w:sz w:val="22"/>
                <w:szCs w:val="22"/>
              </w:rPr>
            </w:pPr>
          </w:p>
        </w:tc>
        <w:tc>
          <w:tcPr>
            <w:tcW w:w="7870" w:type="dxa"/>
            <w:gridSpan w:val="3"/>
          </w:tcPr>
          <w:p w14:paraId="3C06A079" w14:textId="77777777" w:rsidR="008B41E2" w:rsidRPr="003F58F6" w:rsidRDefault="008B41E2" w:rsidP="00F32004">
            <w:pPr>
              <w:pStyle w:val="BodyText"/>
              <w:spacing w:after="0" w:line="240" w:lineRule="auto"/>
              <w:rPr>
                <w:rFonts w:ascii="Arial" w:hAnsi="Arial" w:cs="Arial"/>
                <w:sz w:val="20"/>
                <w:szCs w:val="20"/>
              </w:rPr>
            </w:pPr>
          </w:p>
        </w:tc>
      </w:tr>
      <w:tr w:rsidR="008B41E2" w:rsidRPr="00982AE7" w14:paraId="08D5C2D8" w14:textId="77777777" w:rsidTr="00F32004">
        <w:tc>
          <w:tcPr>
            <w:tcW w:w="2161" w:type="dxa"/>
          </w:tcPr>
          <w:p w14:paraId="7253062D" w14:textId="77777777" w:rsidR="008B41E2" w:rsidRPr="00982AE7" w:rsidRDefault="008B41E2" w:rsidP="00F32004">
            <w:pPr>
              <w:pStyle w:val="BodyText"/>
              <w:spacing w:after="0" w:line="240" w:lineRule="auto"/>
              <w:rPr>
                <w:rFonts w:ascii="Arial" w:hAnsi="Arial" w:cs="Arial"/>
                <w:sz w:val="22"/>
                <w:szCs w:val="22"/>
              </w:rPr>
            </w:pPr>
            <w:r w:rsidRPr="00982AE7">
              <w:rPr>
                <w:rFonts w:ascii="Arial" w:hAnsi="Arial" w:cs="Arial"/>
                <w:sz w:val="22"/>
                <w:szCs w:val="22"/>
              </w:rPr>
              <w:t>Postcode</w:t>
            </w:r>
          </w:p>
        </w:tc>
        <w:tc>
          <w:tcPr>
            <w:tcW w:w="7870" w:type="dxa"/>
            <w:gridSpan w:val="3"/>
          </w:tcPr>
          <w:p w14:paraId="7620F071" w14:textId="77777777" w:rsidR="008B41E2" w:rsidRPr="003F58F6" w:rsidRDefault="008B41E2" w:rsidP="00F32004">
            <w:pPr>
              <w:pStyle w:val="BodyText"/>
              <w:spacing w:after="0" w:line="240" w:lineRule="auto"/>
              <w:rPr>
                <w:rFonts w:ascii="Arial" w:hAnsi="Arial" w:cs="Arial"/>
                <w:sz w:val="20"/>
                <w:szCs w:val="20"/>
              </w:rPr>
            </w:pPr>
          </w:p>
          <w:p w14:paraId="68B5283E" w14:textId="77777777" w:rsidR="008B41E2" w:rsidRPr="003F58F6" w:rsidRDefault="008B41E2" w:rsidP="00F32004">
            <w:pPr>
              <w:pStyle w:val="BodyText"/>
              <w:spacing w:after="0" w:line="240" w:lineRule="auto"/>
              <w:rPr>
                <w:rFonts w:ascii="Arial" w:hAnsi="Arial" w:cs="Arial"/>
                <w:sz w:val="20"/>
                <w:szCs w:val="20"/>
              </w:rPr>
            </w:pPr>
          </w:p>
        </w:tc>
      </w:tr>
      <w:tr w:rsidR="008B41E2" w:rsidRPr="00982AE7" w14:paraId="05BBD454" w14:textId="77777777" w:rsidTr="00F32004">
        <w:tc>
          <w:tcPr>
            <w:tcW w:w="2161" w:type="dxa"/>
          </w:tcPr>
          <w:p w14:paraId="0BA096AA" w14:textId="77777777" w:rsidR="008B41E2" w:rsidRPr="00982AE7" w:rsidRDefault="008B41E2" w:rsidP="00F32004">
            <w:pPr>
              <w:pStyle w:val="BodyText"/>
              <w:spacing w:after="0" w:line="240" w:lineRule="auto"/>
              <w:rPr>
                <w:rFonts w:ascii="Arial" w:hAnsi="Arial" w:cs="Arial"/>
                <w:sz w:val="22"/>
                <w:szCs w:val="22"/>
              </w:rPr>
            </w:pPr>
            <w:r w:rsidRPr="00982AE7">
              <w:rPr>
                <w:rFonts w:ascii="Arial" w:hAnsi="Arial" w:cs="Arial"/>
                <w:sz w:val="22"/>
                <w:szCs w:val="22"/>
              </w:rPr>
              <w:t>Email address</w:t>
            </w:r>
          </w:p>
        </w:tc>
        <w:tc>
          <w:tcPr>
            <w:tcW w:w="7870" w:type="dxa"/>
            <w:gridSpan w:val="3"/>
          </w:tcPr>
          <w:p w14:paraId="2AC0A218" w14:textId="77777777" w:rsidR="008B41E2" w:rsidRPr="003F58F6" w:rsidRDefault="008B41E2" w:rsidP="00F32004">
            <w:pPr>
              <w:pStyle w:val="BodyText"/>
              <w:spacing w:after="0" w:line="240" w:lineRule="auto"/>
              <w:rPr>
                <w:rFonts w:ascii="Arial" w:hAnsi="Arial" w:cs="Arial"/>
                <w:sz w:val="20"/>
                <w:szCs w:val="20"/>
              </w:rPr>
            </w:pPr>
          </w:p>
          <w:p w14:paraId="3B173E3F" w14:textId="77777777" w:rsidR="008B41E2" w:rsidRPr="003F58F6" w:rsidRDefault="008B41E2" w:rsidP="00F32004">
            <w:pPr>
              <w:pStyle w:val="BodyText"/>
              <w:spacing w:after="0" w:line="240" w:lineRule="auto"/>
              <w:rPr>
                <w:rFonts w:ascii="Arial" w:hAnsi="Arial" w:cs="Arial"/>
                <w:sz w:val="20"/>
                <w:szCs w:val="20"/>
              </w:rPr>
            </w:pPr>
          </w:p>
        </w:tc>
      </w:tr>
      <w:tr w:rsidR="008B41E2" w:rsidRPr="00982AE7" w14:paraId="114791D4" w14:textId="77777777" w:rsidTr="00F32004">
        <w:tc>
          <w:tcPr>
            <w:tcW w:w="2161" w:type="dxa"/>
          </w:tcPr>
          <w:p w14:paraId="11CD3B0A" w14:textId="77777777" w:rsidR="008B41E2" w:rsidRPr="00982AE7" w:rsidRDefault="008B41E2" w:rsidP="00F32004">
            <w:pPr>
              <w:pStyle w:val="BodyText"/>
              <w:spacing w:after="0" w:line="240" w:lineRule="auto"/>
              <w:rPr>
                <w:rFonts w:ascii="Arial" w:hAnsi="Arial" w:cs="Arial"/>
                <w:sz w:val="22"/>
                <w:szCs w:val="22"/>
              </w:rPr>
            </w:pPr>
            <w:r w:rsidRPr="00982AE7">
              <w:rPr>
                <w:rFonts w:ascii="Arial" w:hAnsi="Arial" w:cs="Arial"/>
                <w:sz w:val="22"/>
                <w:szCs w:val="22"/>
              </w:rPr>
              <w:t>Telephone number</w:t>
            </w:r>
          </w:p>
        </w:tc>
        <w:tc>
          <w:tcPr>
            <w:tcW w:w="2693" w:type="dxa"/>
          </w:tcPr>
          <w:p w14:paraId="095E9BAB" w14:textId="77777777" w:rsidR="008B41E2" w:rsidRPr="003F58F6" w:rsidRDefault="008B41E2" w:rsidP="00F32004">
            <w:pPr>
              <w:pStyle w:val="BodyText"/>
              <w:spacing w:after="0" w:line="240" w:lineRule="auto"/>
              <w:rPr>
                <w:rFonts w:ascii="Arial" w:hAnsi="Arial" w:cs="Arial"/>
                <w:sz w:val="20"/>
                <w:szCs w:val="20"/>
              </w:rPr>
            </w:pPr>
          </w:p>
          <w:p w14:paraId="0D86A8F8" w14:textId="77777777" w:rsidR="008B41E2" w:rsidRPr="003F58F6" w:rsidRDefault="008B41E2" w:rsidP="00F32004">
            <w:pPr>
              <w:pStyle w:val="BodyText"/>
              <w:spacing w:after="0" w:line="240" w:lineRule="auto"/>
              <w:rPr>
                <w:rFonts w:ascii="Arial" w:hAnsi="Arial" w:cs="Arial"/>
                <w:sz w:val="20"/>
                <w:szCs w:val="20"/>
              </w:rPr>
            </w:pPr>
          </w:p>
        </w:tc>
        <w:tc>
          <w:tcPr>
            <w:tcW w:w="1843" w:type="dxa"/>
          </w:tcPr>
          <w:p w14:paraId="020CEE44" w14:textId="77777777" w:rsidR="008B41E2" w:rsidRPr="00982AE7" w:rsidRDefault="008B41E2" w:rsidP="00F32004">
            <w:pPr>
              <w:pStyle w:val="BodyText"/>
              <w:spacing w:after="0" w:line="240" w:lineRule="auto"/>
              <w:rPr>
                <w:rFonts w:ascii="Arial" w:hAnsi="Arial" w:cs="Arial"/>
                <w:sz w:val="22"/>
                <w:szCs w:val="22"/>
              </w:rPr>
            </w:pPr>
            <w:r w:rsidRPr="00982AE7">
              <w:rPr>
                <w:rFonts w:ascii="Arial" w:hAnsi="Arial" w:cs="Arial"/>
                <w:sz w:val="22"/>
                <w:szCs w:val="22"/>
              </w:rPr>
              <w:t>Mobile number</w:t>
            </w:r>
          </w:p>
        </w:tc>
        <w:tc>
          <w:tcPr>
            <w:tcW w:w="3334" w:type="dxa"/>
          </w:tcPr>
          <w:p w14:paraId="451D54B6" w14:textId="77777777" w:rsidR="008B41E2" w:rsidRPr="00982AE7" w:rsidRDefault="008B41E2" w:rsidP="00F32004">
            <w:pPr>
              <w:pStyle w:val="BodyText"/>
              <w:spacing w:after="0" w:line="240" w:lineRule="auto"/>
              <w:rPr>
                <w:rFonts w:ascii="Arial" w:hAnsi="Arial" w:cs="Arial"/>
                <w:sz w:val="22"/>
                <w:szCs w:val="22"/>
              </w:rPr>
            </w:pPr>
          </w:p>
        </w:tc>
      </w:tr>
    </w:tbl>
    <w:p w14:paraId="6BE058FC" w14:textId="77777777" w:rsidR="00336C63" w:rsidRDefault="00336C63" w:rsidP="003F58F6">
      <w:pPr>
        <w:pStyle w:val="Heading2"/>
        <w:spacing w:before="120" w:after="0"/>
        <w:rPr>
          <w:rFonts w:ascii="Arial" w:hAnsi="Arial" w:cs="Arial"/>
          <w:b w:val="0"/>
          <w:sz w:val="24"/>
          <w:szCs w:val="24"/>
        </w:rPr>
      </w:pPr>
    </w:p>
    <w:p w14:paraId="29BE8DC6" w14:textId="18C2AD11" w:rsidR="00336C63" w:rsidRPr="00336C63" w:rsidRDefault="008B41E2" w:rsidP="00B344C0">
      <w:pPr>
        <w:pStyle w:val="Heading2"/>
        <w:spacing w:before="0" w:after="0" w:line="240" w:lineRule="auto"/>
        <w:rPr>
          <w:rFonts w:ascii="Arial" w:hAnsi="Arial" w:cs="Arial"/>
          <w:b w:val="0"/>
          <w:sz w:val="24"/>
          <w:szCs w:val="24"/>
        </w:rPr>
      </w:pPr>
      <w:r w:rsidRPr="00F4438A">
        <w:rPr>
          <w:rFonts w:ascii="Arial" w:hAnsi="Arial" w:cs="Arial"/>
          <w:b w:val="0"/>
          <w:sz w:val="24"/>
          <w:szCs w:val="24"/>
        </w:rPr>
        <w:t>I wish to have access to the following online services (</w:t>
      </w:r>
      <w:r w:rsidR="00475FBB">
        <w:rPr>
          <w:rFonts w:ascii="Arial" w:hAnsi="Arial" w:cs="Arial"/>
          <w:b w:val="0"/>
          <w:sz w:val="24"/>
          <w:szCs w:val="24"/>
        </w:rPr>
        <w:t xml:space="preserve">please </w:t>
      </w:r>
      <w:r w:rsidRPr="00F4438A">
        <w:rPr>
          <w:rFonts w:ascii="Arial" w:hAnsi="Arial" w:cs="Arial"/>
          <w:b w:val="0"/>
          <w:sz w:val="24"/>
          <w:szCs w:val="24"/>
        </w:rPr>
        <w:t>tick all that apply):</w:t>
      </w:r>
    </w:p>
    <w:tbl>
      <w:tblPr>
        <w:tblStyle w:val="TableGrid1"/>
        <w:tblpPr w:leftFromText="180" w:rightFromText="180" w:vertAnchor="text" w:horzAnchor="margin" w:tblpY="172"/>
        <w:tblW w:w="9639" w:type="dxa"/>
        <w:tblCellMar>
          <w:left w:w="57" w:type="dxa"/>
          <w:right w:w="57" w:type="dxa"/>
        </w:tblCellMar>
        <w:tblLook w:val="04A0" w:firstRow="1" w:lastRow="0" w:firstColumn="1" w:lastColumn="0" w:noHBand="0" w:noVBand="1"/>
      </w:tblPr>
      <w:tblGrid>
        <w:gridCol w:w="8789"/>
        <w:gridCol w:w="850"/>
      </w:tblGrid>
      <w:tr w:rsidR="003F58F6" w:rsidRPr="003F58F6" w14:paraId="519D41B6" w14:textId="77777777" w:rsidTr="00ED6F28">
        <w:trPr>
          <w:trHeight w:val="284"/>
        </w:trPr>
        <w:tc>
          <w:tcPr>
            <w:tcW w:w="8789" w:type="dxa"/>
          </w:tcPr>
          <w:p w14:paraId="3CBF94F2" w14:textId="77777777" w:rsidR="003F58F6" w:rsidRPr="003F58F6" w:rsidRDefault="003F58F6" w:rsidP="00B344C0">
            <w:pPr>
              <w:spacing w:after="0" w:line="240" w:lineRule="auto"/>
              <w:ind w:left="57"/>
              <w:rPr>
                <w:rFonts w:ascii="Arial" w:hAnsi="Arial" w:cs="Arial"/>
                <w:color w:val="000000" w:themeColor="text1"/>
                <w:sz w:val="22"/>
                <w:szCs w:val="22"/>
              </w:rPr>
            </w:pPr>
            <w:bookmarkStart w:id="0" w:name="_Hlk108514958"/>
            <w:r w:rsidRPr="003F58F6">
              <w:rPr>
                <w:rFonts w:ascii="Arial" w:hAnsi="Arial" w:cs="Arial"/>
                <w:color w:val="000000" w:themeColor="text1"/>
                <w:sz w:val="22"/>
                <w:szCs w:val="22"/>
              </w:rPr>
              <w:t>Online appointments booking</w:t>
            </w:r>
          </w:p>
        </w:tc>
        <w:tc>
          <w:tcPr>
            <w:tcW w:w="850" w:type="dxa"/>
          </w:tcPr>
          <w:p w14:paraId="1CC1CB34" w14:textId="77777777" w:rsidR="003F58F6" w:rsidRPr="003F58F6" w:rsidRDefault="003F58F6" w:rsidP="00B344C0">
            <w:pPr>
              <w:spacing w:after="0" w:line="240" w:lineRule="auto"/>
              <w:rPr>
                <w:rFonts w:ascii="Arial" w:hAnsi="Arial" w:cs="Arial"/>
                <w:color w:val="000000" w:themeColor="text1"/>
                <w:sz w:val="24"/>
                <w:szCs w:val="22"/>
              </w:rPr>
            </w:pPr>
          </w:p>
        </w:tc>
      </w:tr>
      <w:tr w:rsidR="003F58F6" w:rsidRPr="003F58F6" w14:paraId="01F50A33" w14:textId="77777777" w:rsidTr="00ED6F28">
        <w:trPr>
          <w:trHeight w:val="284"/>
        </w:trPr>
        <w:tc>
          <w:tcPr>
            <w:tcW w:w="8789" w:type="dxa"/>
          </w:tcPr>
          <w:p w14:paraId="18EEC952" w14:textId="77777777" w:rsidR="003F58F6" w:rsidRPr="003F58F6" w:rsidRDefault="003F58F6" w:rsidP="00B344C0">
            <w:pPr>
              <w:spacing w:after="0" w:line="240" w:lineRule="auto"/>
              <w:ind w:left="57"/>
              <w:rPr>
                <w:rFonts w:ascii="Arial" w:hAnsi="Arial" w:cs="Arial"/>
                <w:color w:val="000000" w:themeColor="text1"/>
                <w:sz w:val="22"/>
                <w:szCs w:val="22"/>
              </w:rPr>
            </w:pPr>
            <w:r w:rsidRPr="003F58F6">
              <w:rPr>
                <w:rFonts w:ascii="Arial" w:hAnsi="Arial" w:cs="Arial"/>
                <w:color w:val="000000" w:themeColor="text1"/>
                <w:sz w:val="22"/>
                <w:szCs w:val="22"/>
              </w:rPr>
              <w:t>Online prescription management</w:t>
            </w:r>
          </w:p>
        </w:tc>
        <w:tc>
          <w:tcPr>
            <w:tcW w:w="850" w:type="dxa"/>
          </w:tcPr>
          <w:p w14:paraId="1BAE1F57" w14:textId="77777777" w:rsidR="003F58F6" w:rsidRPr="003F58F6" w:rsidRDefault="003F58F6" w:rsidP="00B344C0">
            <w:pPr>
              <w:spacing w:after="0" w:line="240" w:lineRule="auto"/>
              <w:rPr>
                <w:rFonts w:ascii="Arial" w:hAnsi="Arial" w:cs="Arial"/>
                <w:color w:val="000000" w:themeColor="text1"/>
                <w:sz w:val="24"/>
                <w:szCs w:val="22"/>
              </w:rPr>
            </w:pPr>
          </w:p>
        </w:tc>
      </w:tr>
      <w:tr w:rsidR="003F58F6" w:rsidRPr="003F58F6" w14:paraId="12940664" w14:textId="77777777" w:rsidTr="00ED6F28">
        <w:trPr>
          <w:trHeight w:val="284"/>
        </w:trPr>
        <w:tc>
          <w:tcPr>
            <w:tcW w:w="8789" w:type="dxa"/>
          </w:tcPr>
          <w:p w14:paraId="309505D8" w14:textId="77777777" w:rsidR="003F58F6" w:rsidRPr="003F58F6" w:rsidRDefault="003F58F6" w:rsidP="00B344C0">
            <w:pPr>
              <w:spacing w:after="0" w:line="240" w:lineRule="auto"/>
              <w:ind w:left="57"/>
              <w:rPr>
                <w:rFonts w:ascii="Arial" w:hAnsi="Arial" w:cs="Arial"/>
                <w:color w:val="000000" w:themeColor="text1"/>
                <w:sz w:val="22"/>
                <w:szCs w:val="22"/>
              </w:rPr>
            </w:pPr>
            <w:r w:rsidRPr="003F58F6">
              <w:rPr>
                <w:rFonts w:ascii="Arial" w:hAnsi="Arial" w:cs="Arial"/>
                <w:color w:val="000000" w:themeColor="text1"/>
                <w:sz w:val="22"/>
                <w:szCs w:val="22"/>
              </w:rPr>
              <w:t>Access to the summary medical record (medication and allergies only)</w:t>
            </w:r>
          </w:p>
        </w:tc>
        <w:tc>
          <w:tcPr>
            <w:tcW w:w="850" w:type="dxa"/>
          </w:tcPr>
          <w:p w14:paraId="600DF59A" w14:textId="77777777" w:rsidR="003F58F6" w:rsidRPr="003F58F6" w:rsidRDefault="003F58F6" w:rsidP="00B344C0">
            <w:pPr>
              <w:spacing w:after="0" w:line="240" w:lineRule="auto"/>
              <w:rPr>
                <w:rFonts w:ascii="Arial" w:hAnsi="Arial" w:cs="Arial"/>
                <w:color w:val="000000" w:themeColor="text1"/>
                <w:sz w:val="24"/>
                <w:szCs w:val="22"/>
              </w:rPr>
            </w:pPr>
          </w:p>
        </w:tc>
      </w:tr>
      <w:tr w:rsidR="003F58F6" w:rsidRPr="003F58F6" w14:paraId="102F9D67" w14:textId="77777777" w:rsidTr="00ED6F28">
        <w:trPr>
          <w:trHeight w:val="284"/>
        </w:trPr>
        <w:tc>
          <w:tcPr>
            <w:tcW w:w="8789" w:type="dxa"/>
          </w:tcPr>
          <w:p w14:paraId="53C5DDF4" w14:textId="77777777" w:rsidR="003F58F6" w:rsidRPr="003F58F6" w:rsidRDefault="003F58F6" w:rsidP="00336C63">
            <w:pPr>
              <w:spacing w:after="0" w:line="240" w:lineRule="auto"/>
              <w:ind w:left="57"/>
              <w:rPr>
                <w:rFonts w:ascii="Arial" w:hAnsi="Arial" w:cs="Arial"/>
                <w:color w:val="000000" w:themeColor="text1"/>
                <w:sz w:val="22"/>
                <w:szCs w:val="22"/>
              </w:rPr>
            </w:pPr>
            <w:r w:rsidRPr="003F58F6">
              <w:rPr>
                <w:rFonts w:ascii="Arial" w:hAnsi="Arial" w:cs="Arial"/>
                <w:color w:val="000000" w:themeColor="text1"/>
                <w:sz w:val="22"/>
                <w:szCs w:val="22"/>
              </w:rPr>
              <w:t>Access to the detailed coded medical record (problems, immunisations, test results)</w:t>
            </w:r>
          </w:p>
        </w:tc>
        <w:tc>
          <w:tcPr>
            <w:tcW w:w="850" w:type="dxa"/>
          </w:tcPr>
          <w:p w14:paraId="68E0B93F" w14:textId="77777777" w:rsidR="003F58F6" w:rsidRPr="003F58F6" w:rsidRDefault="003F58F6" w:rsidP="003F58F6">
            <w:pPr>
              <w:spacing w:after="0" w:line="240" w:lineRule="auto"/>
              <w:rPr>
                <w:rFonts w:ascii="Arial" w:hAnsi="Arial" w:cs="Arial"/>
                <w:color w:val="000000" w:themeColor="text1"/>
                <w:sz w:val="24"/>
                <w:szCs w:val="22"/>
              </w:rPr>
            </w:pPr>
          </w:p>
        </w:tc>
      </w:tr>
      <w:tr w:rsidR="003F58F6" w:rsidRPr="003F58F6" w14:paraId="5B3E1A87" w14:textId="77777777" w:rsidTr="00ED6F28">
        <w:trPr>
          <w:trHeight w:val="284"/>
        </w:trPr>
        <w:tc>
          <w:tcPr>
            <w:tcW w:w="8789" w:type="dxa"/>
          </w:tcPr>
          <w:p w14:paraId="0DB62108" w14:textId="05985813" w:rsidR="003F58F6" w:rsidRPr="003F58F6" w:rsidRDefault="003F58F6" w:rsidP="00336C63">
            <w:pPr>
              <w:spacing w:after="0" w:line="240" w:lineRule="auto"/>
              <w:ind w:left="57"/>
              <w:rPr>
                <w:rFonts w:ascii="Arial" w:hAnsi="Arial" w:cs="Arial"/>
                <w:color w:val="000000" w:themeColor="text1"/>
                <w:sz w:val="22"/>
                <w:szCs w:val="22"/>
              </w:rPr>
            </w:pPr>
            <w:r w:rsidRPr="003F58F6">
              <w:rPr>
                <w:rFonts w:ascii="Arial" w:hAnsi="Arial" w:cs="Arial"/>
                <w:color w:val="000000" w:themeColor="text1"/>
                <w:sz w:val="22"/>
                <w:szCs w:val="22"/>
              </w:rPr>
              <w:t>Access to the full medical record (all information in the GP medical held record)</w:t>
            </w:r>
          </w:p>
        </w:tc>
        <w:tc>
          <w:tcPr>
            <w:tcW w:w="850" w:type="dxa"/>
          </w:tcPr>
          <w:p w14:paraId="1F1DF49E" w14:textId="77777777" w:rsidR="003F58F6" w:rsidRPr="003F58F6" w:rsidRDefault="003F58F6" w:rsidP="003F58F6">
            <w:pPr>
              <w:spacing w:after="0" w:line="240" w:lineRule="auto"/>
              <w:rPr>
                <w:rFonts w:ascii="Arial" w:hAnsi="Arial" w:cs="Arial"/>
                <w:color w:val="000000" w:themeColor="text1"/>
                <w:sz w:val="24"/>
                <w:szCs w:val="22"/>
              </w:rPr>
            </w:pPr>
          </w:p>
        </w:tc>
      </w:tr>
      <w:bookmarkEnd w:id="0"/>
    </w:tbl>
    <w:p w14:paraId="66AD3CDA" w14:textId="3EDE1392" w:rsidR="00F90AB3" w:rsidRDefault="00F90AB3" w:rsidP="00475FBB">
      <w:pPr>
        <w:spacing w:after="0" w:line="240" w:lineRule="auto"/>
      </w:pPr>
    </w:p>
    <w:tbl>
      <w:tblPr>
        <w:tblStyle w:val="TableGrid"/>
        <w:tblW w:w="0" w:type="auto"/>
        <w:tblLook w:val="04A0" w:firstRow="1" w:lastRow="0" w:firstColumn="1" w:lastColumn="0" w:noHBand="0" w:noVBand="1"/>
      </w:tblPr>
      <w:tblGrid>
        <w:gridCol w:w="8784"/>
        <w:gridCol w:w="850"/>
      </w:tblGrid>
      <w:tr w:rsidR="00F90AB3" w14:paraId="349D1E60" w14:textId="77777777" w:rsidTr="00F90AB3">
        <w:tc>
          <w:tcPr>
            <w:tcW w:w="8784" w:type="dxa"/>
          </w:tcPr>
          <w:p w14:paraId="5BA7960B" w14:textId="07BA843D" w:rsidR="00F90AB3" w:rsidRDefault="00F90AB3" w:rsidP="00475FBB">
            <w:pPr>
              <w:spacing w:after="0" w:line="240" w:lineRule="auto"/>
            </w:pPr>
            <w:r>
              <w:t>This a new access request (I do not already have any online access)</w:t>
            </w:r>
          </w:p>
        </w:tc>
        <w:tc>
          <w:tcPr>
            <w:tcW w:w="850" w:type="dxa"/>
          </w:tcPr>
          <w:p w14:paraId="47341882" w14:textId="77777777" w:rsidR="00F90AB3" w:rsidRDefault="00F90AB3" w:rsidP="00475FBB">
            <w:pPr>
              <w:spacing w:after="0" w:line="240" w:lineRule="auto"/>
            </w:pPr>
          </w:p>
        </w:tc>
      </w:tr>
      <w:tr w:rsidR="00F90AB3" w14:paraId="1A5323C6" w14:textId="77777777" w:rsidTr="00F90AB3">
        <w:tc>
          <w:tcPr>
            <w:tcW w:w="8784" w:type="dxa"/>
          </w:tcPr>
          <w:p w14:paraId="0AA318FA" w14:textId="26429533" w:rsidR="00F90AB3" w:rsidRDefault="00F90AB3" w:rsidP="00475FBB">
            <w:pPr>
              <w:spacing w:after="0" w:line="240" w:lineRule="auto"/>
            </w:pPr>
            <w:r>
              <w:t>This is a request to change the level of access (where an active online account already exists)</w:t>
            </w:r>
          </w:p>
        </w:tc>
        <w:tc>
          <w:tcPr>
            <w:tcW w:w="850" w:type="dxa"/>
          </w:tcPr>
          <w:p w14:paraId="2E01E8F7" w14:textId="77777777" w:rsidR="00F90AB3" w:rsidRDefault="00F90AB3" w:rsidP="00475FBB">
            <w:pPr>
              <w:spacing w:after="0" w:line="240" w:lineRule="auto"/>
            </w:pPr>
          </w:p>
        </w:tc>
      </w:tr>
    </w:tbl>
    <w:p w14:paraId="65E7AAC5" w14:textId="77777777" w:rsidR="00F90AB3" w:rsidRDefault="00F90AB3" w:rsidP="00475FBB">
      <w:pPr>
        <w:spacing w:after="0" w:line="240" w:lineRule="auto"/>
      </w:pPr>
    </w:p>
    <w:tbl>
      <w:tblPr>
        <w:tblStyle w:val="TableGrid"/>
        <w:tblW w:w="10065" w:type="dxa"/>
        <w:tblInd w:w="108" w:type="dxa"/>
        <w:tblLook w:val="04A0" w:firstRow="1" w:lastRow="0" w:firstColumn="1" w:lastColumn="0" w:noHBand="0" w:noVBand="1"/>
      </w:tblPr>
      <w:tblGrid>
        <w:gridCol w:w="9356"/>
        <w:gridCol w:w="709"/>
      </w:tblGrid>
      <w:tr w:rsidR="00475FBB" w:rsidRPr="00982AE7" w14:paraId="2E9728B6" w14:textId="77777777" w:rsidTr="00F32004">
        <w:trPr>
          <w:trHeight w:val="145"/>
        </w:trPr>
        <w:tc>
          <w:tcPr>
            <w:tcW w:w="9356" w:type="dxa"/>
          </w:tcPr>
          <w:p w14:paraId="2FB59CAF" w14:textId="219A5D78" w:rsidR="00475FBB" w:rsidRPr="007372D4" w:rsidRDefault="00475FBB" w:rsidP="00475FBB">
            <w:pPr>
              <w:pStyle w:val="ListNumber"/>
              <w:spacing w:before="0" w:after="0"/>
              <w:rPr>
                <w:rFonts w:ascii="Arial" w:hAnsi="Arial" w:cs="Arial"/>
                <w:color w:val="000000" w:themeColor="text1"/>
                <w:szCs w:val="24"/>
              </w:rPr>
            </w:pPr>
            <w:r>
              <w:rPr>
                <w:rFonts w:ascii="Arial" w:hAnsi="Arial" w:cs="Arial"/>
                <w:bCs/>
                <w:szCs w:val="24"/>
              </w:rPr>
              <w:t xml:space="preserve">Please tick to indicate that you </w:t>
            </w:r>
            <w:r w:rsidRPr="007372D4">
              <w:rPr>
                <w:rFonts w:ascii="Arial" w:hAnsi="Arial" w:cs="Arial"/>
                <w:bCs/>
                <w:szCs w:val="24"/>
              </w:rPr>
              <w:t>understand and agree with the following statements</w:t>
            </w:r>
          </w:p>
        </w:tc>
        <w:tc>
          <w:tcPr>
            <w:tcW w:w="709" w:type="dxa"/>
            <w:vAlign w:val="center"/>
          </w:tcPr>
          <w:p w14:paraId="6548A2B7" w14:textId="77777777" w:rsidR="00475FBB" w:rsidRPr="007372D4" w:rsidRDefault="00475FBB" w:rsidP="00F32004">
            <w:pPr>
              <w:pStyle w:val="TickBox"/>
              <w:spacing w:before="0" w:after="0"/>
              <w:rPr>
                <w:rFonts w:ascii="Arial" w:hAnsi="Arial" w:cs="Arial"/>
                <w:color w:val="000000" w:themeColor="text1"/>
                <w:sz w:val="28"/>
                <w:szCs w:val="22"/>
              </w:rPr>
            </w:pPr>
          </w:p>
        </w:tc>
      </w:tr>
      <w:tr w:rsidR="008B41E2" w:rsidRPr="00982AE7" w14:paraId="28FEA42C" w14:textId="77777777" w:rsidTr="00F32004">
        <w:trPr>
          <w:trHeight w:val="145"/>
        </w:trPr>
        <w:tc>
          <w:tcPr>
            <w:tcW w:w="9356" w:type="dxa"/>
          </w:tcPr>
          <w:p w14:paraId="20172E4C" w14:textId="632DC15C" w:rsidR="008B41E2" w:rsidRPr="007372D4" w:rsidRDefault="003F58F6" w:rsidP="003F58F6">
            <w:pPr>
              <w:pStyle w:val="ListNumber"/>
              <w:spacing w:before="0" w:after="0"/>
              <w:rPr>
                <w:rFonts w:ascii="Arial" w:hAnsi="Arial" w:cs="Arial"/>
                <w:color w:val="000000" w:themeColor="text1"/>
                <w:szCs w:val="24"/>
              </w:rPr>
            </w:pPr>
            <w:r>
              <w:rPr>
                <w:rFonts w:ascii="Arial" w:hAnsi="Arial" w:cs="Arial"/>
                <w:color w:val="000000" w:themeColor="text1"/>
                <w:szCs w:val="24"/>
              </w:rPr>
              <w:t xml:space="preserve"> </w:t>
            </w:r>
            <w:r w:rsidR="008B41E2" w:rsidRPr="007372D4">
              <w:rPr>
                <w:rFonts w:ascii="Arial" w:hAnsi="Arial" w:cs="Arial"/>
                <w:color w:val="000000" w:themeColor="text1"/>
                <w:szCs w:val="24"/>
              </w:rPr>
              <w:t xml:space="preserve">I have read and understood the </w:t>
            </w:r>
            <w:r w:rsidR="008B41E2">
              <w:rPr>
                <w:rFonts w:ascii="Arial" w:hAnsi="Arial" w:cs="Arial"/>
                <w:color w:val="000000" w:themeColor="text1"/>
                <w:szCs w:val="24"/>
              </w:rPr>
              <w:t xml:space="preserve">Patient Information Leaflet </w:t>
            </w:r>
          </w:p>
        </w:tc>
        <w:tc>
          <w:tcPr>
            <w:tcW w:w="709" w:type="dxa"/>
            <w:vAlign w:val="center"/>
          </w:tcPr>
          <w:p w14:paraId="3457D7CD" w14:textId="77777777" w:rsidR="008B41E2" w:rsidRPr="007372D4" w:rsidRDefault="008B41E2" w:rsidP="00F32004">
            <w:pPr>
              <w:pStyle w:val="TickBox"/>
              <w:spacing w:before="0" w:after="0"/>
              <w:rPr>
                <w:rFonts w:ascii="Arial" w:hAnsi="Arial" w:cs="Arial"/>
                <w:color w:val="000000" w:themeColor="text1"/>
                <w:sz w:val="28"/>
                <w:szCs w:val="22"/>
              </w:rPr>
            </w:pPr>
            <w:r w:rsidRPr="007372D4">
              <w:rPr>
                <w:rFonts w:ascii="Arial" w:hAnsi="Arial" w:cs="Arial"/>
                <w:color w:val="000000" w:themeColor="text1"/>
                <w:sz w:val="28"/>
                <w:szCs w:val="22"/>
              </w:rPr>
              <w:sym w:font="Wingdings" w:char="F06F"/>
            </w:r>
          </w:p>
        </w:tc>
      </w:tr>
      <w:tr w:rsidR="008B41E2" w:rsidRPr="00982AE7" w14:paraId="211EE56D" w14:textId="77777777" w:rsidTr="00F32004">
        <w:trPr>
          <w:trHeight w:val="145"/>
        </w:trPr>
        <w:tc>
          <w:tcPr>
            <w:tcW w:w="9356" w:type="dxa"/>
          </w:tcPr>
          <w:p w14:paraId="4BECF783" w14:textId="5CC741A2" w:rsidR="008B41E2" w:rsidRPr="007372D4" w:rsidRDefault="003F58F6" w:rsidP="003F58F6">
            <w:pPr>
              <w:pStyle w:val="ListNumber"/>
              <w:spacing w:before="0" w:after="0"/>
              <w:rPr>
                <w:rFonts w:ascii="Arial" w:hAnsi="Arial" w:cs="Arial"/>
                <w:color w:val="000000" w:themeColor="text1"/>
                <w:szCs w:val="24"/>
              </w:rPr>
            </w:pPr>
            <w:r>
              <w:rPr>
                <w:rFonts w:ascii="Arial" w:hAnsi="Arial" w:cs="Arial"/>
                <w:color w:val="000000" w:themeColor="text1"/>
                <w:szCs w:val="24"/>
              </w:rPr>
              <w:t xml:space="preserve"> </w:t>
            </w:r>
            <w:r w:rsidR="008B41E2" w:rsidRPr="007372D4">
              <w:rPr>
                <w:rFonts w:ascii="Arial" w:hAnsi="Arial" w:cs="Arial"/>
                <w:color w:val="000000" w:themeColor="text1"/>
                <w:szCs w:val="24"/>
              </w:rPr>
              <w:t>I will be responsible for the security of the information that I see or download</w:t>
            </w:r>
          </w:p>
        </w:tc>
        <w:tc>
          <w:tcPr>
            <w:tcW w:w="709" w:type="dxa"/>
            <w:vAlign w:val="center"/>
          </w:tcPr>
          <w:p w14:paraId="5CE03A06" w14:textId="77777777" w:rsidR="008B41E2" w:rsidRPr="007372D4" w:rsidRDefault="008B41E2" w:rsidP="00F32004">
            <w:pPr>
              <w:pStyle w:val="TickBox"/>
              <w:spacing w:before="0" w:after="0"/>
              <w:rPr>
                <w:rFonts w:ascii="Arial" w:hAnsi="Arial" w:cs="Arial"/>
                <w:color w:val="000000" w:themeColor="text1"/>
                <w:sz w:val="28"/>
                <w:szCs w:val="22"/>
              </w:rPr>
            </w:pPr>
            <w:r w:rsidRPr="007372D4">
              <w:rPr>
                <w:rFonts w:ascii="Arial" w:hAnsi="Arial" w:cs="Arial"/>
                <w:color w:val="000000" w:themeColor="text1"/>
                <w:sz w:val="28"/>
                <w:szCs w:val="22"/>
              </w:rPr>
              <w:sym w:font="Wingdings" w:char="F06F"/>
            </w:r>
          </w:p>
        </w:tc>
      </w:tr>
      <w:tr w:rsidR="008B41E2" w:rsidRPr="00982AE7" w14:paraId="3C2F6237" w14:textId="77777777" w:rsidTr="00F32004">
        <w:tc>
          <w:tcPr>
            <w:tcW w:w="9356" w:type="dxa"/>
          </w:tcPr>
          <w:p w14:paraId="395459FE" w14:textId="6D5FDAA2" w:rsidR="008B41E2" w:rsidRPr="007372D4" w:rsidRDefault="003F58F6" w:rsidP="003F58F6">
            <w:pPr>
              <w:pStyle w:val="ListNumber"/>
              <w:spacing w:before="0" w:after="0"/>
              <w:rPr>
                <w:rFonts w:ascii="Arial" w:hAnsi="Arial" w:cs="Arial"/>
                <w:color w:val="000000" w:themeColor="text1"/>
                <w:szCs w:val="24"/>
              </w:rPr>
            </w:pPr>
            <w:r>
              <w:rPr>
                <w:rFonts w:ascii="Arial" w:hAnsi="Arial" w:cs="Arial"/>
                <w:color w:val="000000" w:themeColor="text1"/>
                <w:szCs w:val="24"/>
              </w:rPr>
              <w:t xml:space="preserve"> </w:t>
            </w:r>
            <w:r w:rsidR="008B41E2" w:rsidRPr="007372D4">
              <w:rPr>
                <w:rFonts w:ascii="Arial" w:hAnsi="Arial" w:cs="Arial"/>
                <w:color w:val="000000" w:themeColor="text1"/>
                <w:szCs w:val="24"/>
              </w:rPr>
              <w:t>If I choose to share my information with anyone else, this is at my own risk</w:t>
            </w:r>
          </w:p>
        </w:tc>
        <w:tc>
          <w:tcPr>
            <w:tcW w:w="709" w:type="dxa"/>
            <w:vAlign w:val="center"/>
          </w:tcPr>
          <w:p w14:paraId="740D457A" w14:textId="77777777" w:rsidR="008B41E2" w:rsidRPr="007372D4" w:rsidRDefault="008B41E2" w:rsidP="00F32004">
            <w:pPr>
              <w:pStyle w:val="TickBox"/>
              <w:spacing w:before="0" w:after="0"/>
              <w:rPr>
                <w:rFonts w:ascii="Arial" w:hAnsi="Arial" w:cs="Arial"/>
                <w:color w:val="000000" w:themeColor="text1"/>
                <w:sz w:val="28"/>
                <w:szCs w:val="22"/>
              </w:rPr>
            </w:pPr>
            <w:r w:rsidRPr="007372D4">
              <w:rPr>
                <w:rFonts w:ascii="Arial" w:hAnsi="Arial" w:cs="Arial"/>
                <w:color w:val="000000" w:themeColor="text1"/>
                <w:sz w:val="28"/>
                <w:szCs w:val="22"/>
              </w:rPr>
              <w:sym w:font="Wingdings" w:char="F06F"/>
            </w:r>
          </w:p>
        </w:tc>
      </w:tr>
      <w:tr w:rsidR="008B41E2" w:rsidRPr="00982AE7" w14:paraId="7F576CA0" w14:textId="77777777" w:rsidTr="00F32004">
        <w:tc>
          <w:tcPr>
            <w:tcW w:w="9356" w:type="dxa"/>
          </w:tcPr>
          <w:p w14:paraId="00D7AC6E" w14:textId="11536E7E" w:rsidR="008B41E2" w:rsidRPr="007372D4" w:rsidRDefault="003F58F6" w:rsidP="003F58F6">
            <w:pPr>
              <w:pStyle w:val="ListNumber"/>
              <w:spacing w:before="0" w:after="0"/>
              <w:rPr>
                <w:rFonts w:ascii="Arial" w:hAnsi="Arial" w:cs="Arial"/>
                <w:color w:val="000000" w:themeColor="text1"/>
                <w:szCs w:val="24"/>
              </w:rPr>
            </w:pPr>
            <w:r>
              <w:rPr>
                <w:rFonts w:ascii="Arial" w:hAnsi="Arial" w:cs="Arial"/>
                <w:color w:val="000000" w:themeColor="text1"/>
                <w:szCs w:val="24"/>
              </w:rPr>
              <w:t xml:space="preserve"> </w:t>
            </w:r>
            <w:r w:rsidR="008B41E2" w:rsidRPr="007372D4">
              <w:rPr>
                <w:rFonts w:ascii="Arial" w:hAnsi="Arial" w:cs="Arial"/>
                <w:color w:val="000000" w:themeColor="text1"/>
                <w:szCs w:val="24"/>
              </w:rPr>
              <w:t>I will contact the practice as soon as possible if I suspect that my account has been accessed by someone without my agreement</w:t>
            </w:r>
          </w:p>
        </w:tc>
        <w:tc>
          <w:tcPr>
            <w:tcW w:w="709" w:type="dxa"/>
            <w:vAlign w:val="center"/>
          </w:tcPr>
          <w:p w14:paraId="6CFEA045" w14:textId="77777777" w:rsidR="008B41E2" w:rsidRPr="007372D4" w:rsidRDefault="008B41E2" w:rsidP="00F32004">
            <w:pPr>
              <w:pStyle w:val="TickBox"/>
              <w:spacing w:before="0" w:after="0"/>
              <w:rPr>
                <w:rFonts w:ascii="Arial" w:hAnsi="Arial" w:cs="Arial"/>
                <w:color w:val="000000" w:themeColor="text1"/>
                <w:sz w:val="28"/>
                <w:szCs w:val="22"/>
              </w:rPr>
            </w:pPr>
            <w:r w:rsidRPr="007372D4">
              <w:rPr>
                <w:rFonts w:ascii="Arial" w:hAnsi="Arial" w:cs="Arial"/>
                <w:color w:val="000000" w:themeColor="text1"/>
                <w:sz w:val="28"/>
                <w:szCs w:val="22"/>
              </w:rPr>
              <w:sym w:font="Wingdings" w:char="F06F"/>
            </w:r>
          </w:p>
        </w:tc>
      </w:tr>
      <w:tr w:rsidR="008B41E2" w:rsidRPr="00982AE7" w14:paraId="223FF815" w14:textId="77777777" w:rsidTr="00F32004">
        <w:tc>
          <w:tcPr>
            <w:tcW w:w="9356" w:type="dxa"/>
          </w:tcPr>
          <w:p w14:paraId="57EF41B7" w14:textId="3EAF9789" w:rsidR="008B41E2" w:rsidRPr="007372D4" w:rsidRDefault="003F58F6" w:rsidP="003F58F6">
            <w:pPr>
              <w:pStyle w:val="ListNumber"/>
              <w:spacing w:before="0" w:after="0"/>
              <w:rPr>
                <w:rFonts w:ascii="Arial" w:hAnsi="Arial" w:cs="Arial"/>
                <w:color w:val="000000" w:themeColor="text1"/>
                <w:szCs w:val="24"/>
              </w:rPr>
            </w:pPr>
            <w:r>
              <w:rPr>
                <w:rFonts w:ascii="Arial" w:hAnsi="Arial" w:cs="Arial"/>
                <w:color w:val="000000" w:themeColor="text1"/>
                <w:szCs w:val="24"/>
              </w:rPr>
              <w:t xml:space="preserve"> </w:t>
            </w:r>
            <w:r w:rsidR="008B41E2" w:rsidRPr="007372D4">
              <w:rPr>
                <w:rFonts w:ascii="Arial" w:hAnsi="Arial" w:cs="Arial"/>
                <w:color w:val="000000" w:themeColor="text1"/>
                <w:szCs w:val="24"/>
              </w:rPr>
              <w:t>If I see information in my record that it not about me, or is inaccurate I will log out immediately and contact the practice as soon as possible</w:t>
            </w:r>
          </w:p>
        </w:tc>
        <w:tc>
          <w:tcPr>
            <w:tcW w:w="709" w:type="dxa"/>
            <w:vAlign w:val="center"/>
          </w:tcPr>
          <w:p w14:paraId="10B8F29C" w14:textId="77777777" w:rsidR="008B41E2" w:rsidRPr="007372D4" w:rsidRDefault="008B41E2" w:rsidP="00F32004">
            <w:pPr>
              <w:pStyle w:val="TickBox"/>
              <w:spacing w:before="0" w:after="0"/>
              <w:rPr>
                <w:rFonts w:ascii="Arial" w:hAnsi="Arial" w:cs="Arial"/>
                <w:color w:val="000000" w:themeColor="text1"/>
                <w:sz w:val="28"/>
                <w:szCs w:val="22"/>
              </w:rPr>
            </w:pPr>
            <w:r w:rsidRPr="007372D4">
              <w:rPr>
                <w:rFonts w:ascii="Arial" w:hAnsi="Arial" w:cs="Arial"/>
                <w:color w:val="000000" w:themeColor="text1"/>
                <w:sz w:val="28"/>
                <w:szCs w:val="22"/>
              </w:rPr>
              <w:sym w:font="Wingdings" w:char="F06F"/>
            </w:r>
          </w:p>
        </w:tc>
      </w:tr>
    </w:tbl>
    <w:p w14:paraId="0B1CF3F5" w14:textId="77777777" w:rsidR="008B41E2" w:rsidRPr="00982AE7" w:rsidRDefault="008B41E2" w:rsidP="00475FBB">
      <w:pPr>
        <w:spacing w:after="120" w:line="240" w:lineRule="auto"/>
        <w:rPr>
          <w:rFonts w:ascii="Arial" w:hAnsi="Arial" w:cs="Arial"/>
          <w:color w:val="000000" w:themeColor="text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961"/>
        <w:gridCol w:w="992"/>
        <w:gridCol w:w="2552"/>
      </w:tblGrid>
      <w:tr w:rsidR="008B41E2" w:rsidRPr="00982AE7" w14:paraId="3D2BCC11" w14:textId="77777777" w:rsidTr="00F32004">
        <w:tc>
          <w:tcPr>
            <w:tcW w:w="1560" w:type="dxa"/>
          </w:tcPr>
          <w:p w14:paraId="70C7A590" w14:textId="77777777" w:rsidR="008B41E2" w:rsidRPr="00982AE7" w:rsidRDefault="008B41E2" w:rsidP="00F32004">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Signature</w:t>
            </w:r>
          </w:p>
        </w:tc>
        <w:tc>
          <w:tcPr>
            <w:tcW w:w="4961" w:type="dxa"/>
          </w:tcPr>
          <w:p w14:paraId="24AFF0E9" w14:textId="273FB63D" w:rsidR="008B41E2" w:rsidRDefault="008B41E2" w:rsidP="00F32004">
            <w:pPr>
              <w:pStyle w:val="BodyText"/>
              <w:spacing w:after="0" w:line="240" w:lineRule="auto"/>
              <w:rPr>
                <w:rFonts w:ascii="Arial" w:hAnsi="Arial" w:cs="Arial"/>
                <w:color w:val="000000" w:themeColor="text1"/>
                <w:sz w:val="22"/>
                <w:szCs w:val="22"/>
              </w:rPr>
            </w:pPr>
          </w:p>
          <w:p w14:paraId="0CB9DAA3" w14:textId="77777777" w:rsidR="008B41E2" w:rsidRPr="00982AE7" w:rsidRDefault="008B41E2" w:rsidP="00F32004">
            <w:pPr>
              <w:pStyle w:val="BodyText"/>
              <w:spacing w:after="0" w:line="240" w:lineRule="auto"/>
              <w:rPr>
                <w:rFonts w:ascii="Arial" w:hAnsi="Arial" w:cs="Arial"/>
                <w:color w:val="000000" w:themeColor="text1"/>
                <w:sz w:val="22"/>
                <w:szCs w:val="22"/>
              </w:rPr>
            </w:pPr>
          </w:p>
        </w:tc>
        <w:tc>
          <w:tcPr>
            <w:tcW w:w="992" w:type="dxa"/>
          </w:tcPr>
          <w:p w14:paraId="51055756" w14:textId="77777777" w:rsidR="008B41E2" w:rsidRPr="00982AE7" w:rsidRDefault="008B41E2" w:rsidP="00F32004">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Date</w:t>
            </w:r>
          </w:p>
        </w:tc>
        <w:tc>
          <w:tcPr>
            <w:tcW w:w="2552" w:type="dxa"/>
          </w:tcPr>
          <w:p w14:paraId="54F459F4" w14:textId="77777777" w:rsidR="008B41E2" w:rsidRPr="00982AE7" w:rsidRDefault="008B41E2" w:rsidP="00F32004">
            <w:pPr>
              <w:pStyle w:val="BodyText"/>
              <w:spacing w:after="0" w:line="240" w:lineRule="auto"/>
              <w:rPr>
                <w:rFonts w:ascii="Arial" w:hAnsi="Arial" w:cs="Arial"/>
                <w:color w:val="000000" w:themeColor="text1"/>
                <w:sz w:val="22"/>
                <w:szCs w:val="22"/>
              </w:rPr>
            </w:pPr>
          </w:p>
        </w:tc>
      </w:tr>
    </w:tbl>
    <w:p w14:paraId="54408DA1" w14:textId="2DDB7469" w:rsidR="008B41E2" w:rsidRPr="00410BAE" w:rsidRDefault="008B41E2" w:rsidP="008B41E2">
      <w:pPr>
        <w:pStyle w:val="Heading3"/>
        <w:spacing w:before="120"/>
        <w:rPr>
          <w:rFonts w:ascii="Arial" w:hAnsi="Arial" w:cs="Arial"/>
          <w:sz w:val="24"/>
          <w:szCs w:val="24"/>
        </w:rPr>
      </w:pPr>
      <w:r w:rsidRPr="00410BAE">
        <w:rPr>
          <w:rFonts w:ascii="Arial" w:hAnsi="Arial" w:cs="Arial"/>
          <w:sz w:val="24"/>
          <w:szCs w:val="24"/>
        </w:rPr>
        <w:t>For practice use only</w:t>
      </w:r>
    </w:p>
    <w:tbl>
      <w:tblPr>
        <w:tblStyle w:val="TableGrid"/>
        <w:tblW w:w="10065" w:type="dxa"/>
        <w:tblInd w:w="108" w:type="dxa"/>
        <w:tblLook w:val="04A0" w:firstRow="1" w:lastRow="0" w:firstColumn="1" w:lastColumn="0" w:noHBand="0" w:noVBand="1"/>
      </w:tblPr>
      <w:tblGrid>
        <w:gridCol w:w="5812"/>
        <w:gridCol w:w="2552"/>
        <w:gridCol w:w="1701"/>
      </w:tblGrid>
      <w:tr w:rsidR="008B41E2" w:rsidRPr="007372D4" w14:paraId="3983751C" w14:textId="77777777" w:rsidTr="00475FBB">
        <w:trPr>
          <w:trHeight w:val="227"/>
        </w:trPr>
        <w:tc>
          <w:tcPr>
            <w:tcW w:w="8364" w:type="dxa"/>
            <w:gridSpan w:val="2"/>
          </w:tcPr>
          <w:p w14:paraId="4B863114" w14:textId="27C16650" w:rsidR="008B41E2" w:rsidRPr="00417617" w:rsidRDefault="008B41E2" w:rsidP="00F32004">
            <w:pPr>
              <w:pStyle w:val="bodytext4"/>
              <w:spacing w:before="0" w:after="0"/>
              <w:rPr>
                <w:rFonts w:ascii="Arial" w:hAnsi="Arial" w:cs="Arial"/>
                <w:i w:val="0"/>
                <w:iCs/>
                <w:color w:val="auto"/>
                <w:szCs w:val="18"/>
              </w:rPr>
            </w:pPr>
            <w:r w:rsidRPr="00417617">
              <w:rPr>
                <w:rFonts w:ascii="Arial" w:hAnsi="Arial" w:cs="Arial"/>
                <w:i w:val="0"/>
                <w:iCs/>
                <w:color w:val="auto"/>
                <w:szCs w:val="18"/>
              </w:rPr>
              <w:t>Identity verifi</w:t>
            </w:r>
            <w:r w:rsidR="00921B99" w:rsidRPr="00417617">
              <w:rPr>
                <w:rFonts w:ascii="Arial" w:hAnsi="Arial" w:cs="Arial"/>
                <w:i w:val="0"/>
                <w:iCs/>
                <w:color w:val="auto"/>
                <w:szCs w:val="18"/>
              </w:rPr>
              <w:t>cation</w:t>
            </w:r>
            <w:r w:rsidRPr="00417617">
              <w:rPr>
                <w:rFonts w:ascii="Arial" w:hAnsi="Arial" w:cs="Arial"/>
                <w:i w:val="0"/>
                <w:iCs/>
                <w:color w:val="auto"/>
                <w:szCs w:val="18"/>
              </w:rPr>
              <w:t xml:space="preserve"> :(tick all that apply)</w:t>
            </w:r>
          </w:p>
        </w:tc>
        <w:tc>
          <w:tcPr>
            <w:tcW w:w="1701" w:type="dxa"/>
            <w:tcBorders>
              <w:top w:val="nil"/>
              <w:right w:val="nil"/>
            </w:tcBorders>
          </w:tcPr>
          <w:p w14:paraId="7615B310" w14:textId="77777777" w:rsidR="008B41E2" w:rsidRPr="00CC0828" w:rsidRDefault="008B41E2" w:rsidP="00F32004">
            <w:pPr>
              <w:pStyle w:val="bodytext4"/>
              <w:spacing w:before="0" w:after="0"/>
              <w:rPr>
                <w:rFonts w:ascii="Arial" w:hAnsi="Arial" w:cs="Arial"/>
                <w:i w:val="0"/>
                <w:iCs/>
                <w:color w:val="8DB3E2" w:themeColor="text2" w:themeTint="66"/>
                <w:szCs w:val="18"/>
              </w:rPr>
            </w:pPr>
          </w:p>
        </w:tc>
      </w:tr>
      <w:tr w:rsidR="008B41E2" w:rsidRPr="007372D4" w14:paraId="4ED8A6B9" w14:textId="77777777" w:rsidTr="00475FBB">
        <w:trPr>
          <w:trHeight w:val="1399"/>
        </w:trPr>
        <w:tc>
          <w:tcPr>
            <w:tcW w:w="5812" w:type="dxa"/>
          </w:tcPr>
          <w:p w14:paraId="7B29A6ED" w14:textId="1C26B62F" w:rsidR="00921B99" w:rsidRPr="00417617" w:rsidRDefault="00921B99" w:rsidP="00921B99">
            <w:pPr>
              <w:pStyle w:val="bodytext4"/>
              <w:spacing w:before="0" w:after="0"/>
              <w:rPr>
                <w:rFonts w:ascii="Arial" w:hAnsi="Arial" w:cs="Arial"/>
                <w:i w:val="0"/>
                <w:iCs/>
                <w:color w:val="auto"/>
                <w:szCs w:val="18"/>
              </w:rPr>
            </w:pPr>
            <w:r w:rsidRPr="00417617">
              <w:rPr>
                <w:rFonts w:ascii="Arial" w:hAnsi="Arial" w:cs="Arial"/>
                <w:i w:val="0"/>
                <w:iCs/>
                <w:color w:val="auto"/>
                <w:szCs w:val="18"/>
              </w:rPr>
              <w:t>document type must be stated, e.g. passport, driving licence, bank or utility statement</w:t>
            </w:r>
          </w:p>
          <w:p w14:paraId="0330763D" w14:textId="1427F847" w:rsidR="008B41E2" w:rsidRPr="00417617" w:rsidRDefault="008B41E2" w:rsidP="00B344C0">
            <w:pPr>
              <w:pStyle w:val="bodytext4"/>
              <w:spacing w:before="0"/>
              <w:jc w:val="right"/>
              <w:rPr>
                <w:rFonts w:ascii="Arial" w:hAnsi="Arial" w:cs="Arial"/>
                <w:i w:val="0"/>
                <w:iCs/>
                <w:color w:val="auto"/>
                <w:szCs w:val="18"/>
              </w:rPr>
            </w:pPr>
            <w:r w:rsidRPr="00417617">
              <w:rPr>
                <w:rFonts w:ascii="Arial" w:hAnsi="Arial" w:cs="Arial"/>
                <w:i w:val="0"/>
                <w:iCs/>
                <w:color w:val="auto"/>
                <w:szCs w:val="18"/>
              </w:rPr>
              <w:t xml:space="preserve">Photo ID  </w:t>
            </w:r>
            <w:r w:rsidRPr="00417617">
              <w:rPr>
                <w:rFonts w:ascii="Arial" w:hAnsi="Arial" w:cs="Arial"/>
                <w:i w:val="0"/>
                <w:iCs/>
                <w:color w:val="auto"/>
                <w:szCs w:val="18"/>
              </w:rPr>
              <w:sym w:font="Wingdings" w:char="F06F"/>
            </w:r>
          </w:p>
          <w:p w14:paraId="07C59D62" w14:textId="1C947DE3" w:rsidR="00921B99" w:rsidRPr="00417617" w:rsidRDefault="008B41E2" w:rsidP="00B344C0">
            <w:pPr>
              <w:pStyle w:val="bodytext4"/>
              <w:spacing w:before="0"/>
              <w:jc w:val="right"/>
              <w:rPr>
                <w:rFonts w:ascii="Arial" w:hAnsi="Arial" w:cs="Arial"/>
                <w:i w:val="0"/>
                <w:iCs/>
                <w:color w:val="auto"/>
                <w:szCs w:val="18"/>
              </w:rPr>
            </w:pPr>
            <w:r w:rsidRPr="00417617">
              <w:rPr>
                <w:rFonts w:ascii="Arial" w:hAnsi="Arial" w:cs="Arial"/>
                <w:i w:val="0"/>
                <w:iCs/>
                <w:color w:val="auto"/>
                <w:szCs w:val="18"/>
              </w:rPr>
              <w:t xml:space="preserve">Proof of residence  </w:t>
            </w:r>
            <w:r w:rsidRPr="00417617">
              <w:rPr>
                <w:rFonts w:ascii="Arial" w:hAnsi="Arial" w:cs="Arial"/>
                <w:i w:val="0"/>
                <w:iCs/>
                <w:color w:val="auto"/>
                <w:szCs w:val="18"/>
              </w:rPr>
              <w:sym w:font="Wingdings" w:char="F06F"/>
            </w:r>
          </w:p>
          <w:p w14:paraId="266CB586" w14:textId="77777777" w:rsidR="00921B99" w:rsidRPr="00417617" w:rsidRDefault="008B41E2" w:rsidP="00B344C0">
            <w:pPr>
              <w:pStyle w:val="bodytext4"/>
              <w:spacing w:before="0"/>
              <w:jc w:val="right"/>
              <w:rPr>
                <w:rFonts w:ascii="Arial" w:hAnsi="Arial" w:cs="Arial"/>
                <w:i w:val="0"/>
                <w:iCs/>
                <w:color w:val="auto"/>
                <w:szCs w:val="18"/>
              </w:rPr>
            </w:pPr>
            <w:r w:rsidRPr="00417617">
              <w:rPr>
                <w:rFonts w:ascii="Arial" w:hAnsi="Arial" w:cs="Arial"/>
                <w:i w:val="0"/>
                <w:iCs/>
                <w:color w:val="auto"/>
                <w:szCs w:val="18"/>
              </w:rPr>
              <w:t xml:space="preserve">Vouching  </w:t>
            </w:r>
            <w:r w:rsidRPr="00417617">
              <w:rPr>
                <w:rFonts w:ascii="Arial" w:hAnsi="Arial" w:cs="Arial"/>
                <w:i w:val="0"/>
                <w:iCs/>
                <w:color w:val="auto"/>
                <w:szCs w:val="18"/>
              </w:rPr>
              <w:sym w:font="Wingdings" w:char="F06F"/>
            </w:r>
          </w:p>
          <w:p w14:paraId="24DD62ED" w14:textId="77777777" w:rsidR="008B41E2" w:rsidRPr="00417617" w:rsidRDefault="008B41E2" w:rsidP="00B344C0">
            <w:pPr>
              <w:pStyle w:val="bodytext4"/>
              <w:spacing w:before="0"/>
              <w:jc w:val="right"/>
              <w:rPr>
                <w:rFonts w:ascii="Arial" w:hAnsi="Arial" w:cs="Arial"/>
                <w:i w:val="0"/>
                <w:iCs/>
                <w:color w:val="auto"/>
                <w:szCs w:val="18"/>
              </w:rPr>
            </w:pPr>
            <w:r w:rsidRPr="00417617">
              <w:rPr>
                <w:rFonts w:ascii="Arial" w:hAnsi="Arial" w:cs="Arial"/>
                <w:i w:val="0"/>
                <w:iCs/>
                <w:color w:val="auto"/>
                <w:szCs w:val="18"/>
              </w:rPr>
              <w:t xml:space="preserve">Vouching with information in record  </w:t>
            </w:r>
            <w:r w:rsidRPr="00417617">
              <w:rPr>
                <w:rFonts w:ascii="Arial" w:hAnsi="Arial" w:cs="Arial"/>
                <w:i w:val="0"/>
                <w:iCs/>
                <w:color w:val="auto"/>
                <w:szCs w:val="18"/>
              </w:rPr>
              <w:sym w:font="Wingdings" w:char="F06F"/>
            </w:r>
          </w:p>
          <w:p w14:paraId="47242E05" w14:textId="43335F57" w:rsidR="00921B99" w:rsidRPr="00417617" w:rsidRDefault="00921B99" w:rsidP="00F32004">
            <w:pPr>
              <w:pStyle w:val="bodytext4"/>
              <w:spacing w:before="0" w:after="0"/>
              <w:jc w:val="right"/>
              <w:rPr>
                <w:rFonts w:ascii="Arial" w:hAnsi="Arial" w:cs="Arial"/>
                <w:i w:val="0"/>
                <w:iCs/>
                <w:color w:val="auto"/>
                <w:szCs w:val="18"/>
              </w:rPr>
            </w:pPr>
          </w:p>
        </w:tc>
        <w:tc>
          <w:tcPr>
            <w:tcW w:w="2552" w:type="dxa"/>
          </w:tcPr>
          <w:p w14:paraId="52065B58" w14:textId="77777777" w:rsidR="008B41E2" w:rsidRPr="00417617" w:rsidRDefault="008B41E2" w:rsidP="00F32004">
            <w:pPr>
              <w:pStyle w:val="bodytext4"/>
              <w:spacing w:before="0" w:after="0"/>
              <w:rPr>
                <w:rFonts w:ascii="Arial" w:hAnsi="Arial" w:cs="Arial"/>
                <w:i w:val="0"/>
                <w:iCs/>
                <w:color w:val="auto"/>
                <w:szCs w:val="18"/>
              </w:rPr>
            </w:pPr>
            <w:r w:rsidRPr="00417617">
              <w:rPr>
                <w:rFonts w:ascii="Arial" w:hAnsi="Arial" w:cs="Arial"/>
                <w:i w:val="0"/>
                <w:iCs/>
                <w:color w:val="auto"/>
                <w:szCs w:val="18"/>
              </w:rPr>
              <w:t>Name of Verifier:</w:t>
            </w:r>
          </w:p>
        </w:tc>
        <w:tc>
          <w:tcPr>
            <w:tcW w:w="1701" w:type="dxa"/>
          </w:tcPr>
          <w:p w14:paraId="58EB1D87" w14:textId="77777777" w:rsidR="008B41E2" w:rsidRPr="00417617" w:rsidRDefault="008B41E2" w:rsidP="00F32004">
            <w:pPr>
              <w:pStyle w:val="bodytext4"/>
              <w:spacing w:before="0" w:after="0"/>
              <w:rPr>
                <w:rFonts w:ascii="Arial" w:hAnsi="Arial" w:cs="Arial"/>
                <w:i w:val="0"/>
                <w:iCs/>
                <w:color w:val="auto"/>
                <w:szCs w:val="18"/>
              </w:rPr>
            </w:pPr>
            <w:r w:rsidRPr="00417617">
              <w:rPr>
                <w:rFonts w:ascii="Arial" w:hAnsi="Arial" w:cs="Arial"/>
                <w:i w:val="0"/>
                <w:iCs/>
                <w:color w:val="auto"/>
                <w:szCs w:val="18"/>
              </w:rPr>
              <w:t>Date Verified</w:t>
            </w:r>
          </w:p>
        </w:tc>
      </w:tr>
      <w:tr w:rsidR="008B41E2" w:rsidRPr="007372D4" w14:paraId="0096EE32" w14:textId="77777777" w:rsidTr="00475FBB">
        <w:trPr>
          <w:trHeight w:val="782"/>
        </w:trPr>
        <w:tc>
          <w:tcPr>
            <w:tcW w:w="5812" w:type="dxa"/>
          </w:tcPr>
          <w:p w14:paraId="6880E983" w14:textId="77777777" w:rsidR="008B41E2" w:rsidRPr="00417617" w:rsidRDefault="008B41E2" w:rsidP="00F32004">
            <w:pPr>
              <w:pStyle w:val="bodytext4"/>
              <w:spacing w:before="0" w:after="0"/>
              <w:jc w:val="right"/>
              <w:rPr>
                <w:rFonts w:ascii="Arial" w:hAnsi="Arial" w:cs="Arial"/>
                <w:i w:val="0"/>
                <w:iCs/>
                <w:color w:val="auto"/>
                <w:szCs w:val="18"/>
              </w:rPr>
            </w:pPr>
          </w:p>
          <w:p w14:paraId="49B42220" w14:textId="77777777" w:rsidR="00921B99" w:rsidRPr="00417617" w:rsidRDefault="008B41E2" w:rsidP="00921B99">
            <w:pPr>
              <w:pStyle w:val="bodytext4"/>
              <w:spacing w:before="0" w:after="120"/>
              <w:jc w:val="right"/>
              <w:rPr>
                <w:rFonts w:ascii="Arial" w:hAnsi="Arial" w:cs="Arial"/>
                <w:i w:val="0"/>
                <w:iCs/>
                <w:color w:val="auto"/>
                <w:szCs w:val="18"/>
              </w:rPr>
            </w:pPr>
            <w:r w:rsidRPr="00417617">
              <w:rPr>
                <w:rFonts w:ascii="Arial" w:hAnsi="Arial" w:cs="Arial"/>
                <w:i w:val="0"/>
                <w:iCs/>
                <w:color w:val="auto"/>
                <w:szCs w:val="18"/>
              </w:rPr>
              <w:t xml:space="preserve">Access Authorised  </w:t>
            </w:r>
            <w:r w:rsidRPr="00417617">
              <w:rPr>
                <w:rFonts w:ascii="Arial" w:hAnsi="Arial" w:cs="Arial"/>
                <w:i w:val="0"/>
                <w:iCs/>
                <w:color w:val="auto"/>
                <w:szCs w:val="18"/>
              </w:rPr>
              <w:sym w:font="Wingdings" w:char="F06F"/>
            </w:r>
            <w:r w:rsidRPr="00417617">
              <w:rPr>
                <w:rFonts w:ascii="Arial" w:hAnsi="Arial" w:cs="Arial"/>
                <w:i w:val="0"/>
                <w:iCs/>
                <w:color w:val="auto"/>
                <w:szCs w:val="18"/>
              </w:rPr>
              <w:t xml:space="preserve"> </w:t>
            </w:r>
          </w:p>
          <w:p w14:paraId="348B2C6B" w14:textId="5B2E9C85" w:rsidR="008B41E2" w:rsidRPr="00417617" w:rsidRDefault="00921B99" w:rsidP="00336C63">
            <w:pPr>
              <w:pStyle w:val="bodytext4"/>
              <w:spacing w:before="0"/>
              <w:jc w:val="right"/>
              <w:rPr>
                <w:rFonts w:ascii="Arial" w:hAnsi="Arial" w:cs="Arial"/>
                <w:i w:val="0"/>
                <w:iCs/>
                <w:color w:val="auto"/>
                <w:szCs w:val="18"/>
              </w:rPr>
            </w:pPr>
            <w:r w:rsidRPr="00417617">
              <w:rPr>
                <w:rFonts w:ascii="Arial" w:hAnsi="Arial" w:cs="Arial"/>
                <w:i w:val="0"/>
                <w:iCs/>
                <w:color w:val="auto"/>
                <w:szCs w:val="18"/>
              </w:rPr>
              <w:t xml:space="preserve">Access Declined  </w:t>
            </w:r>
            <w:r w:rsidRPr="00417617">
              <w:rPr>
                <w:rFonts w:ascii="Arial" w:hAnsi="Arial" w:cs="Arial"/>
                <w:i w:val="0"/>
                <w:iCs/>
                <w:color w:val="auto"/>
                <w:szCs w:val="18"/>
              </w:rPr>
              <w:sym w:font="Wingdings" w:char="F06F"/>
            </w:r>
            <w:r w:rsidR="00CC0828" w:rsidRPr="00417617">
              <w:rPr>
                <w:rFonts w:ascii="Arial" w:hAnsi="Arial" w:cs="Arial"/>
                <w:i w:val="0"/>
                <w:iCs/>
                <w:color w:val="auto"/>
                <w:szCs w:val="18"/>
              </w:rPr>
              <w:br/>
              <w:t>(must be discussed with the patient by the GP)</w:t>
            </w:r>
          </w:p>
        </w:tc>
        <w:tc>
          <w:tcPr>
            <w:tcW w:w="2552" w:type="dxa"/>
          </w:tcPr>
          <w:p w14:paraId="5A33D8F0" w14:textId="77777777" w:rsidR="008B41E2" w:rsidRPr="00417617" w:rsidRDefault="008B41E2" w:rsidP="00F32004">
            <w:pPr>
              <w:pStyle w:val="bodytext4"/>
              <w:spacing w:before="0" w:after="0"/>
              <w:rPr>
                <w:rFonts w:ascii="Arial" w:hAnsi="Arial" w:cs="Arial"/>
                <w:i w:val="0"/>
                <w:iCs/>
                <w:color w:val="auto"/>
                <w:szCs w:val="18"/>
              </w:rPr>
            </w:pPr>
            <w:r w:rsidRPr="00417617">
              <w:rPr>
                <w:rFonts w:ascii="Arial" w:hAnsi="Arial" w:cs="Arial"/>
                <w:i w:val="0"/>
                <w:iCs/>
                <w:color w:val="auto"/>
                <w:szCs w:val="18"/>
              </w:rPr>
              <w:t>Name of Authoriser</w:t>
            </w:r>
          </w:p>
        </w:tc>
        <w:tc>
          <w:tcPr>
            <w:tcW w:w="1701" w:type="dxa"/>
          </w:tcPr>
          <w:p w14:paraId="121667C0" w14:textId="77777777" w:rsidR="008B41E2" w:rsidRPr="00417617" w:rsidRDefault="008B41E2" w:rsidP="00F32004">
            <w:pPr>
              <w:pStyle w:val="bodytext4"/>
              <w:spacing w:before="0" w:after="0"/>
              <w:rPr>
                <w:rFonts w:ascii="Arial" w:hAnsi="Arial" w:cs="Arial"/>
                <w:i w:val="0"/>
                <w:iCs/>
                <w:color w:val="auto"/>
                <w:szCs w:val="18"/>
              </w:rPr>
            </w:pPr>
            <w:r w:rsidRPr="00417617">
              <w:rPr>
                <w:rFonts w:ascii="Arial" w:hAnsi="Arial" w:cs="Arial"/>
                <w:i w:val="0"/>
                <w:iCs/>
                <w:color w:val="auto"/>
                <w:szCs w:val="18"/>
              </w:rPr>
              <w:t>Date Authorised</w:t>
            </w:r>
          </w:p>
        </w:tc>
      </w:tr>
    </w:tbl>
    <w:p w14:paraId="53045A64" w14:textId="77777777" w:rsidR="008B41E2" w:rsidRPr="00AA3A65" w:rsidRDefault="008B41E2">
      <w:pPr>
        <w:spacing w:after="120" w:line="240" w:lineRule="auto"/>
        <w:rPr>
          <w:rFonts w:eastAsia="Times New Roman" w:cs="Calibri"/>
          <w:sz w:val="20"/>
          <w:szCs w:val="20"/>
        </w:rPr>
      </w:pPr>
    </w:p>
    <w:sectPr w:rsidR="008B41E2" w:rsidRPr="00AA3A65" w:rsidSect="00556B00">
      <w:pgSz w:w="11906" w:h="16838"/>
      <w:pgMar w:top="567" w:right="907" w:bottom="426"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CA4F4" w14:textId="77777777" w:rsidR="00FF0BD8" w:rsidRDefault="00FF0BD8" w:rsidP="008B41E2">
      <w:pPr>
        <w:spacing w:after="0" w:line="240" w:lineRule="auto"/>
      </w:pPr>
      <w:r>
        <w:separator/>
      </w:r>
    </w:p>
  </w:endnote>
  <w:endnote w:type="continuationSeparator" w:id="0">
    <w:p w14:paraId="71BB50A1" w14:textId="77777777" w:rsidR="00FF0BD8" w:rsidRDefault="00FF0BD8" w:rsidP="008B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C05A6" w14:textId="77777777" w:rsidR="00FF0BD8" w:rsidRDefault="00FF0BD8" w:rsidP="008B41E2">
      <w:pPr>
        <w:spacing w:after="0" w:line="240" w:lineRule="auto"/>
      </w:pPr>
      <w:r>
        <w:separator/>
      </w:r>
    </w:p>
  </w:footnote>
  <w:footnote w:type="continuationSeparator" w:id="0">
    <w:p w14:paraId="22A6CAB7" w14:textId="77777777" w:rsidR="00FF0BD8" w:rsidRDefault="00FF0BD8" w:rsidP="008B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E62"/>
    <w:multiLevelType w:val="hybridMultilevel"/>
    <w:tmpl w:val="2C5AE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2" w15:restartNumberingAfterBreak="0">
    <w:nsid w:val="27C9755C"/>
    <w:multiLevelType w:val="hybridMultilevel"/>
    <w:tmpl w:val="07F6CAE8"/>
    <w:lvl w:ilvl="0" w:tplc="F5D21A3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395B64"/>
    <w:multiLevelType w:val="hybridMultilevel"/>
    <w:tmpl w:val="F0B62A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060130">
    <w:abstractNumId w:val="1"/>
  </w:num>
  <w:num w:numId="2" w16cid:durableId="118301524">
    <w:abstractNumId w:val="0"/>
  </w:num>
  <w:num w:numId="3" w16cid:durableId="125973004">
    <w:abstractNumId w:val="3"/>
  </w:num>
  <w:num w:numId="4" w16cid:durableId="877010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65"/>
    <w:rsid w:val="000E38D1"/>
    <w:rsid w:val="00336C63"/>
    <w:rsid w:val="003D1E8E"/>
    <w:rsid w:val="003F58F6"/>
    <w:rsid w:val="0040785E"/>
    <w:rsid w:val="00417617"/>
    <w:rsid w:val="00475FBB"/>
    <w:rsid w:val="00521259"/>
    <w:rsid w:val="00556B00"/>
    <w:rsid w:val="006D0918"/>
    <w:rsid w:val="00735AED"/>
    <w:rsid w:val="0085210F"/>
    <w:rsid w:val="008B41E2"/>
    <w:rsid w:val="00921B99"/>
    <w:rsid w:val="00A74102"/>
    <w:rsid w:val="00A82D7C"/>
    <w:rsid w:val="00AA3A65"/>
    <w:rsid w:val="00B344C0"/>
    <w:rsid w:val="00CC0828"/>
    <w:rsid w:val="00D5413F"/>
    <w:rsid w:val="00E46277"/>
    <w:rsid w:val="00F90AB3"/>
    <w:rsid w:val="00FF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7C10"/>
  <w15:docId w15:val="{5DB23114-AF50-4415-B770-5080D54A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65"/>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A82D7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82D7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82D7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82D7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2D7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2D7C"/>
    <w:pPr>
      <w:spacing w:before="240" w:after="60"/>
      <w:outlineLvl w:val="5"/>
    </w:pPr>
    <w:rPr>
      <w:b/>
      <w:bCs/>
    </w:rPr>
  </w:style>
  <w:style w:type="paragraph" w:styleId="Heading7">
    <w:name w:val="heading 7"/>
    <w:basedOn w:val="Normal"/>
    <w:next w:val="Normal"/>
    <w:link w:val="Heading7Char"/>
    <w:uiPriority w:val="9"/>
    <w:semiHidden/>
    <w:unhideWhenUsed/>
    <w:qFormat/>
    <w:rsid w:val="00A82D7C"/>
    <w:pPr>
      <w:spacing w:before="240" w:after="60"/>
      <w:outlineLvl w:val="6"/>
    </w:pPr>
  </w:style>
  <w:style w:type="paragraph" w:styleId="Heading8">
    <w:name w:val="heading 8"/>
    <w:basedOn w:val="Normal"/>
    <w:next w:val="Normal"/>
    <w:link w:val="Heading8Char"/>
    <w:uiPriority w:val="9"/>
    <w:semiHidden/>
    <w:unhideWhenUsed/>
    <w:qFormat/>
    <w:rsid w:val="00A82D7C"/>
    <w:pPr>
      <w:spacing w:before="240" w:after="60"/>
      <w:outlineLvl w:val="7"/>
    </w:pPr>
    <w:rPr>
      <w:i/>
      <w:iCs/>
    </w:rPr>
  </w:style>
  <w:style w:type="paragraph" w:styleId="Heading9">
    <w:name w:val="heading 9"/>
    <w:basedOn w:val="Normal"/>
    <w:next w:val="Normal"/>
    <w:link w:val="Heading9Char"/>
    <w:uiPriority w:val="9"/>
    <w:semiHidden/>
    <w:unhideWhenUsed/>
    <w:qFormat/>
    <w:rsid w:val="00A82D7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D7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82D7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82D7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82D7C"/>
    <w:rPr>
      <w:b/>
      <w:bCs/>
      <w:sz w:val="28"/>
      <w:szCs w:val="28"/>
    </w:rPr>
  </w:style>
  <w:style w:type="character" w:customStyle="1" w:styleId="Heading5Char">
    <w:name w:val="Heading 5 Char"/>
    <w:basedOn w:val="DefaultParagraphFont"/>
    <w:link w:val="Heading5"/>
    <w:uiPriority w:val="9"/>
    <w:semiHidden/>
    <w:rsid w:val="00A82D7C"/>
    <w:rPr>
      <w:b/>
      <w:bCs/>
      <w:i/>
      <w:iCs/>
      <w:sz w:val="26"/>
      <w:szCs w:val="26"/>
    </w:rPr>
  </w:style>
  <w:style w:type="character" w:customStyle="1" w:styleId="Heading6Char">
    <w:name w:val="Heading 6 Char"/>
    <w:basedOn w:val="DefaultParagraphFont"/>
    <w:link w:val="Heading6"/>
    <w:uiPriority w:val="9"/>
    <w:semiHidden/>
    <w:rsid w:val="00A82D7C"/>
    <w:rPr>
      <w:b/>
      <w:bCs/>
    </w:rPr>
  </w:style>
  <w:style w:type="character" w:customStyle="1" w:styleId="Heading7Char">
    <w:name w:val="Heading 7 Char"/>
    <w:basedOn w:val="DefaultParagraphFont"/>
    <w:link w:val="Heading7"/>
    <w:uiPriority w:val="9"/>
    <w:semiHidden/>
    <w:rsid w:val="00A82D7C"/>
    <w:rPr>
      <w:sz w:val="24"/>
      <w:szCs w:val="24"/>
    </w:rPr>
  </w:style>
  <w:style w:type="character" w:customStyle="1" w:styleId="Heading8Char">
    <w:name w:val="Heading 8 Char"/>
    <w:basedOn w:val="DefaultParagraphFont"/>
    <w:link w:val="Heading8"/>
    <w:uiPriority w:val="9"/>
    <w:semiHidden/>
    <w:rsid w:val="00A82D7C"/>
    <w:rPr>
      <w:i/>
      <w:iCs/>
      <w:sz w:val="24"/>
      <w:szCs w:val="24"/>
    </w:rPr>
  </w:style>
  <w:style w:type="character" w:customStyle="1" w:styleId="Heading9Char">
    <w:name w:val="Heading 9 Char"/>
    <w:basedOn w:val="DefaultParagraphFont"/>
    <w:link w:val="Heading9"/>
    <w:uiPriority w:val="9"/>
    <w:semiHidden/>
    <w:rsid w:val="00A82D7C"/>
    <w:rPr>
      <w:rFonts w:asciiTheme="majorHAnsi" w:eastAsiaTheme="majorEastAsia" w:hAnsiTheme="majorHAnsi"/>
    </w:rPr>
  </w:style>
  <w:style w:type="paragraph" w:styleId="Title">
    <w:name w:val="Title"/>
    <w:basedOn w:val="Normal"/>
    <w:next w:val="Normal"/>
    <w:link w:val="TitleChar"/>
    <w:uiPriority w:val="10"/>
    <w:qFormat/>
    <w:rsid w:val="00A82D7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82D7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82D7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82D7C"/>
    <w:rPr>
      <w:rFonts w:asciiTheme="majorHAnsi" w:eastAsiaTheme="majorEastAsia" w:hAnsiTheme="majorHAnsi"/>
      <w:sz w:val="24"/>
      <w:szCs w:val="24"/>
    </w:rPr>
  </w:style>
  <w:style w:type="character" w:styleId="Strong">
    <w:name w:val="Strong"/>
    <w:basedOn w:val="DefaultParagraphFont"/>
    <w:uiPriority w:val="22"/>
    <w:qFormat/>
    <w:rsid w:val="00A82D7C"/>
    <w:rPr>
      <w:b/>
      <w:bCs/>
    </w:rPr>
  </w:style>
  <w:style w:type="character" w:styleId="Emphasis">
    <w:name w:val="Emphasis"/>
    <w:basedOn w:val="DefaultParagraphFont"/>
    <w:uiPriority w:val="20"/>
    <w:qFormat/>
    <w:rsid w:val="00A82D7C"/>
    <w:rPr>
      <w:rFonts w:asciiTheme="minorHAnsi" w:hAnsiTheme="minorHAnsi"/>
      <w:b/>
      <w:i/>
      <w:iCs/>
    </w:rPr>
  </w:style>
  <w:style w:type="paragraph" w:styleId="NoSpacing">
    <w:name w:val="No Spacing"/>
    <w:basedOn w:val="Normal"/>
    <w:uiPriority w:val="1"/>
    <w:qFormat/>
    <w:rsid w:val="00A82D7C"/>
    <w:rPr>
      <w:szCs w:val="32"/>
    </w:rPr>
  </w:style>
  <w:style w:type="paragraph" w:styleId="ListParagraph">
    <w:name w:val="List Paragraph"/>
    <w:basedOn w:val="Normal"/>
    <w:uiPriority w:val="34"/>
    <w:qFormat/>
    <w:rsid w:val="00A82D7C"/>
    <w:pPr>
      <w:ind w:left="720"/>
      <w:contextualSpacing/>
    </w:pPr>
  </w:style>
  <w:style w:type="paragraph" w:styleId="Quote">
    <w:name w:val="Quote"/>
    <w:basedOn w:val="Normal"/>
    <w:next w:val="Normal"/>
    <w:link w:val="QuoteChar"/>
    <w:uiPriority w:val="29"/>
    <w:qFormat/>
    <w:rsid w:val="00A82D7C"/>
    <w:rPr>
      <w:i/>
    </w:rPr>
  </w:style>
  <w:style w:type="character" w:customStyle="1" w:styleId="QuoteChar">
    <w:name w:val="Quote Char"/>
    <w:basedOn w:val="DefaultParagraphFont"/>
    <w:link w:val="Quote"/>
    <w:uiPriority w:val="29"/>
    <w:rsid w:val="00A82D7C"/>
    <w:rPr>
      <w:i/>
      <w:sz w:val="24"/>
      <w:szCs w:val="24"/>
    </w:rPr>
  </w:style>
  <w:style w:type="paragraph" w:styleId="IntenseQuote">
    <w:name w:val="Intense Quote"/>
    <w:basedOn w:val="Normal"/>
    <w:next w:val="Normal"/>
    <w:link w:val="IntenseQuoteChar"/>
    <w:uiPriority w:val="30"/>
    <w:qFormat/>
    <w:rsid w:val="00A82D7C"/>
    <w:pPr>
      <w:ind w:left="720" w:right="720"/>
    </w:pPr>
    <w:rPr>
      <w:b/>
      <w:i/>
    </w:rPr>
  </w:style>
  <w:style w:type="character" w:customStyle="1" w:styleId="IntenseQuoteChar">
    <w:name w:val="Intense Quote Char"/>
    <w:basedOn w:val="DefaultParagraphFont"/>
    <w:link w:val="IntenseQuote"/>
    <w:uiPriority w:val="30"/>
    <w:rsid w:val="00A82D7C"/>
    <w:rPr>
      <w:b/>
      <w:i/>
      <w:sz w:val="24"/>
    </w:rPr>
  </w:style>
  <w:style w:type="character" w:styleId="SubtleEmphasis">
    <w:name w:val="Subtle Emphasis"/>
    <w:uiPriority w:val="19"/>
    <w:qFormat/>
    <w:rsid w:val="00A82D7C"/>
    <w:rPr>
      <w:i/>
      <w:color w:val="5A5A5A" w:themeColor="text1" w:themeTint="A5"/>
    </w:rPr>
  </w:style>
  <w:style w:type="character" w:styleId="IntenseEmphasis">
    <w:name w:val="Intense Emphasis"/>
    <w:basedOn w:val="DefaultParagraphFont"/>
    <w:uiPriority w:val="21"/>
    <w:qFormat/>
    <w:rsid w:val="00A82D7C"/>
    <w:rPr>
      <w:b/>
      <w:i/>
      <w:sz w:val="24"/>
      <w:szCs w:val="24"/>
      <w:u w:val="single"/>
    </w:rPr>
  </w:style>
  <w:style w:type="character" w:styleId="SubtleReference">
    <w:name w:val="Subtle Reference"/>
    <w:basedOn w:val="DefaultParagraphFont"/>
    <w:uiPriority w:val="31"/>
    <w:qFormat/>
    <w:rsid w:val="00A82D7C"/>
    <w:rPr>
      <w:sz w:val="24"/>
      <w:szCs w:val="24"/>
      <w:u w:val="single"/>
    </w:rPr>
  </w:style>
  <w:style w:type="character" w:styleId="IntenseReference">
    <w:name w:val="Intense Reference"/>
    <w:basedOn w:val="DefaultParagraphFont"/>
    <w:uiPriority w:val="32"/>
    <w:qFormat/>
    <w:rsid w:val="00A82D7C"/>
    <w:rPr>
      <w:b/>
      <w:sz w:val="24"/>
      <w:u w:val="single"/>
    </w:rPr>
  </w:style>
  <w:style w:type="character" w:styleId="BookTitle">
    <w:name w:val="Book Title"/>
    <w:basedOn w:val="DefaultParagraphFont"/>
    <w:uiPriority w:val="33"/>
    <w:qFormat/>
    <w:rsid w:val="00A82D7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82D7C"/>
    <w:pPr>
      <w:outlineLvl w:val="9"/>
    </w:pPr>
  </w:style>
  <w:style w:type="table" w:styleId="TableGrid">
    <w:name w:val="Table Grid"/>
    <w:basedOn w:val="TableNormal"/>
    <w:uiPriority w:val="59"/>
    <w:rsid w:val="00AA3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00"/>
    <w:rPr>
      <w:rFonts w:ascii="Tahoma" w:eastAsia="Calibri" w:hAnsi="Tahoma" w:cs="Tahoma"/>
      <w:sz w:val="16"/>
      <w:szCs w:val="16"/>
    </w:rPr>
  </w:style>
  <w:style w:type="paragraph" w:styleId="BodyText">
    <w:name w:val="Body Text"/>
    <w:basedOn w:val="Normal"/>
    <w:link w:val="BodyTextChar"/>
    <w:uiPriority w:val="99"/>
    <w:unhideWhenUsed/>
    <w:rsid w:val="008B41E2"/>
    <w:pPr>
      <w:pBdr>
        <w:top w:val="nil"/>
        <w:left w:val="nil"/>
        <w:bottom w:val="nil"/>
        <w:right w:val="nil"/>
        <w:between w:val="nil"/>
        <w:bar w:val="nil"/>
      </w:pBdr>
      <w:spacing w:after="180" w:line="320" w:lineRule="exact"/>
    </w:pPr>
    <w:rPr>
      <w:rFonts w:eastAsia="Arial Unicode MS" w:cs="Calibri"/>
      <w:sz w:val="24"/>
      <w:szCs w:val="24"/>
      <w:bdr w:val="nil"/>
      <w:lang w:val="en-US"/>
    </w:rPr>
  </w:style>
  <w:style w:type="character" w:customStyle="1" w:styleId="BodyTextChar">
    <w:name w:val="Body Text Char"/>
    <w:basedOn w:val="DefaultParagraphFont"/>
    <w:link w:val="BodyText"/>
    <w:uiPriority w:val="99"/>
    <w:rsid w:val="008B41E2"/>
    <w:rPr>
      <w:rFonts w:ascii="Calibri" w:eastAsia="Arial Unicode MS" w:hAnsi="Calibri" w:cs="Calibri"/>
      <w:sz w:val="24"/>
      <w:szCs w:val="24"/>
      <w:bdr w:val="nil"/>
      <w:lang w:val="en-US"/>
    </w:rPr>
  </w:style>
  <w:style w:type="paragraph" w:styleId="ListNumber">
    <w:name w:val="List Number"/>
    <w:basedOn w:val="BodyText"/>
    <w:uiPriority w:val="99"/>
    <w:unhideWhenUsed/>
    <w:rsid w:val="008B41E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8B41E2"/>
    <w:pPr>
      <w:spacing w:before="60" w:after="60" w:line="240" w:lineRule="auto"/>
    </w:pPr>
    <w:rPr>
      <w:bCs/>
      <w:i/>
      <w:color w:val="17365D" w:themeColor="text2" w:themeShade="BF"/>
      <w:sz w:val="20"/>
      <w:szCs w:val="20"/>
      <w:lang w:eastAsia="en-GB"/>
    </w:rPr>
  </w:style>
  <w:style w:type="paragraph" w:customStyle="1" w:styleId="TickBox">
    <w:name w:val="Tick Box"/>
    <w:basedOn w:val="BodyText"/>
    <w:qFormat/>
    <w:rsid w:val="008B41E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Header">
    <w:name w:val="header"/>
    <w:basedOn w:val="Normal"/>
    <w:link w:val="HeaderChar"/>
    <w:uiPriority w:val="99"/>
    <w:unhideWhenUsed/>
    <w:rsid w:val="008B4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1E2"/>
    <w:rPr>
      <w:rFonts w:ascii="Calibri" w:eastAsia="Calibri" w:hAnsi="Calibri"/>
    </w:rPr>
  </w:style>
  <w:style w:type="paragraph" w:styleId="Footer">
    <w:name w:val="footer"/>
    <w:basedOn w:val="Normal"/>
    <w:link w:val="FooterChar"/>
    <w:uiPriority w:val="99"/>
    <w:unhideWhenUsed/>
    <w:rsid w:val="008B4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1E2"/>
    <w:rPr>
      <w:rFonts w:ascii="Calibri" w:eastAsia="Calibri" w:hAnsi="Calibri"/>
    </w:rPr>
  </w:style>
  <w:style w:type="table" w:customStyle="1" w:styleId="TableGrid1">
    <w:name w:val="Table Grid1"/>
    <w:basedOn w:val="TableNormal"/>
    <w:next w:val="TableGrid"/>
    <w:uiPriority w:val="59"/>
    <w:rsid w:val="003F58F6"/>
    <w:pPr>
      <w:pBdr>
        <w:top w:val="nil"/>
        <w:left w:val="nil"/>
        <w:bottom w:val="nil"/>
        <w:right w:val="nil"/>
        <w:between w:val="nil"/>
        <w:bar w:val="nil"/>
      </w:pBdr>
    </w:pPr>
    <w:rPr>
      <w:rFonts w:ascii="Times New Roman" w:eastAsia="Arial Unicode MS" w:hAnsi="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NHSEngland/thenhs/records/healthrecords/Documents/PatientGuidance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Amy Griffiths</cp:lastModifiedBy>
  <cp:revision>7</cp:revision>
  <cp:lastPrinted>2022-11-01T13:17:00Z</cp:lastPrinted>
  <dcterms:created xsi:type="dcterms:W3CDTF">2022-05-24T08:29:00Z</dcterms:created>
  <dcterms:modified xsi:type="dcterms:W3CDTF">2024-10-15T13:15:00Z</dcterms:modified>
</cp:coreProperties>
</file>